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AF13" w14:textId="225EF2AF" w:rsidR="00A5754F" w:rsidRDefault="00823CE7">
      <w:pPr>
        <w:rPr>
          <w:rFonts w:ascii="Arial" w:hAnsi="Arial" w:cs="Arial"/>
          <w:sz w:val="36"/>
          <w:szCs w:val="36"/>
        </w:rPr>
      </w:pPr>
      <w:r>
        <w:rPr>
          <w:rFonts w:ascii="Arial" w:hAnsi="Arial" w:cs="Arial"/>
          <w:sz w:val="36"/>
          <w:szCs w:val="36"/>
        </w:rPr>
        <w:t xml:space="preserve">Jesus summed up how we are called to live in just two sentences. Love the Lord your God with all your heart and Love your neighbor as yourself. Sounds simple, but, of course, it </w:t>
      </w:r>
      <w:proofErr w:type="gramStart"/>
      <w:r>
        <w:rPr>
          <w:rFonts w:ascii="Arial" w:hAnsi="Arial" w:cs="Arial"/>
          <w:sz w:val="36"/>
          <w:szCs w:val="36"/>
        </w:rPr>
        <w:t>isn</w:t>
      </w:r>
      <w:r w:rsidR="008A786E">
        <w:rPr>
          <w:rFonts w:ascii="Arial" w:hAnsi="Arial" w:cs="Arial"/>
          <w:sz w:val="36"/>
          <w:szCs w:val="36"/>
        </w:rPr>
        <w:t>'</w:t>
      </w:r>
      <w:r>
        <w:rPr>
          <w:rFonts w:ascii="Arial" w:hAnsi="Arial" w:cs="Arial"/>
          <w:sz w:val="36"/>
          <w:szCs w:val="36"/>
        </w:rPr>
        <w:t>t</w:t>
      </w:r>
      <w:proofErr w:type="gramEnd"/>
      <w:r>
        <w:rPr>
          <w:rFonts w:ascii="Arial" w:hAnsi="Arial" w:cs="Arial"/>
          <w:sz w:val="36"/>
          <w:szCs w:val="36"/>
        </w:rPr>
        <w:t>. Our sense of self-preservation seems to override our best instincts, especially when we feel insecur</w:t>
      </w:r>
      <w:r w:rsidR="00A5754F">
        <w:rPr>
          <w:rFonts w:ascii="Arial" w:hAnsi="Arial" w:cs="Arial"/>
          <w:sz w:val="36"/>
          <w:szCs w:val="36"/>
        </w:rPr>
        <w:t>e or threatened or too vulnerable. It</w:t>
      </w:r>
      <w:r w:rsidR="008A786E">
        <w:rPr>
          <w:rFonts w:ascii="Arial" w:hAnsi="Arial" w:cs="Arial"/>
          <w:sz w:val="36"/>
          <w:szCs w:val="36"/>
        </w:rPr>
        <w:t>'</w:t>
      </w:r>
      <w:r w:rsidR="00A5754F">
        <w:rPr>
          <w:rFonts w:ascii="Arial" w:hAnsi="Arial" w:cs="Arial"/>
          <w:sz w:val="36"/>
          <w:szCs w:val="36"/>
        </w:rPr>
        <w:t>s hard to think about and empathize with the needs of others if we are focused on ourselves and afraid for our losing something dear to us – whether a sense of security, or a sense of control, or even that old security blanket of being angry with someone</w:t>
      </w:r>
      <w:r w:rsidR="0044772C">
        <w:rPr>
          <w:rFonts w:ascii="Arial" w:hAnsi="Arial" w:cs="Arial"/>
          <w:sz w:val="36"/>
          <w:szCs w:val="36"/>
        </w:rPr>
        <w:t xml:space="preserve"> or nursing an old hurt</w:t>
      </w:r>
      <w:r w:rsidR="00A5754F">
        <w:rPr>
          <w:rFonts w:ascii="Arial" w:hAnsi="Arial" w:cs="Arial"/>
          <w:sz w:val="36"/>
          <w:szCs w:val="36"/>
        </w:rPr>
        <w:t>.</w:t>
      </w:r>
    </w:p>
    <w:p w14:paraId="268F55AA" w14:textId="5B063C60" w:rsidR="003850C7" w:rsidRDefault="00A5754F">
      <w:pPr>
        <w:rPr>
          <w:rFonts w:ascii="Arial" w:hAnsi="Arial" w:cs="Arial"/>
          <w:sz w:val="36"/>
          <w:szCs w:val="36"/>
        </w:rPr>
      </w:pPr>
      <w:r>
        <w:rPr>
          <w:rFonts w:ascii="Arial" w:hAnsi="Arial" w:cs="Arial"/>
          <w:sz w:val="36"/>
          <w:szCs w:val="36"/>
        </w:rPr>
        <w:t xml:space="preserve">Loving God and loving others </w:t>
      </w:r>
      <w:proofErr w:type="gramStart"/>
      <w:r>
        <w:rPr>
          <w:rFonts w:ascii="Arial" w:hAnsi="Arial" w:cs="Arial"/>
          <w:sz w:val="36"/>
          <w:szCs w:val="36"/>
        </w:rPr>
        <w:t>seems</w:t>
      </w:r>
      <w:proofErr w:type="gramEnd"/>
      <w:r>
        <w:rPr>
          <w:rFonts w:ascii="Arial" w:hAnsi="Arial" w:cs="Arial"/>
          <w:sz w:val="36"/>
          <w:szCs w:val="36"/>
        </w:rPr>
        <w:t xml:space="preserve"> even more </w:t>
      </w:r>
      <w:r w:rsidR="008A786E">
        <w:rPr>
          <w:rFonts w:ascii="Arial" w:hAnsi="Arial" w:cs="Arial"/>
          <w:sz w:val="36"/>
          <w:szCs w:val="36"/>
        </w:rPr>
        <w:t>challenging</w:t>
      </w:r>
      <w:r>
        <w:rPr>
          <w:rFonts w:ascii="Arial" w:hAnsi="Arial" w:cs="Arial"/>
          <w:sz w:val="36"/>
          <w:szCs w:val="36"/>
        </w:rPr>
        <w:t xml:space="preserve"> when we begin to grasp the concept that our love or lack of love for others impacts the </w:t>
      </w:r>
      <w:r w:rsidR="008A786E">
        <w:rPr>
          <w:rFonts w:ascii="Arial" w:hAnsi="Arial" w:cs="Arial"/>
          <w:sz w:val="36"/>
          <w:szCs w:val="36"/>
        </w:rPr>
        <w:t>world's future</w:t>
      </w:r>
      <w:r>
        <w:rPr>
          <w:rFonts w:ascii="Arial" w:hAnsi="Arial" w:cs="Arial"/>
          <w:sz w:val="36"/>
          <w:szCs w:val="36"/>
        </w:rPr>
        <w:t xml:space="preserve">. These commandments </w:t>
      </w:r>
      <w:proofErr w:type="gramStart"/>
      <w:r>
        <w:rPr>
          <w:rFonts w:ascii="Arial" w:hAnsi="Arial" w:cs="Arial"/>
          <w:sz w:val="36"/>
          <w:szCs w:val="36"/>
        </w:rPr>
        <w:t>aren</w:t>
      </w:r>
      <w:r w:rsidR="008A786E">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just about </w:t>
      </w:r>
      <w:r w:rsidR="000E3707">
        <w:rPr>
          <w:rFonts w:ascii="Arial" w:hAnsi="Arial" w:cs="Arial"/>
          <w:sz w:val="36"/>
          <w:szCs w:val="36"/>
        </w:rPr>
        <w:t xml:space="preserve">loving for right now, but also about loving for the future. They </w:t>
      </w:r>
      <w:proofErr w:type="gramStart"/>
      <w:r w:rsidR="000E3707">
        <w:rPr>
          <w:rFonts w:ascii="Arial" w:hAnsi="Arial" w:cs="Arial"/>
          <w:sz w:val="36"/>
          <w:szCs w:val="36"/>
        </w:rPr>
        <w:t>aren</w:t>
      </w:r>
      <w:r w:rsidR="008A786E">
        <w:rPr>
          <w:rFonts w:ascii="Arial" w:hAnsi="Arial" w:cs="Arial"/>
          <w:sz w:val="36"/>
          <w:szCs w:val="36"/>
        </w:rPr>
        <w:t>'</w:t>
      </w:r>
      <w:r w:rsidR="000E3707">
        <w:rPr>
          <w:rFonts w:ascii="Arial" w:hAnsi="Arial" w:cs="Arial"/>
          <w:sz w:val="36"/>
          <w:szCs w:val="36"/>
        </w:rPr>
        <w:t>t</w:t>
      </w:r>
      <w:proofErr w:type="gramEnd"/>
      <w:r w:rsidR="000E3707">
        <w:rPr>
          <w:rFonts w:ascii="Arial" w:hAnsi="Arial" w:cs="Arial"/>
          <w:sz w:val="36"/>
          <w:szCs w:val="36"/>
        </w:rPr>
        <w:t xml:space="preserve"> just about loving in Wilson, Newfane, or Lewiston</w:t>
      </w:r>
      <w:r w:rsidR="0044772C">
        <w:rPr>
          <w:rFonts w:ascii="Arial" w:hAnsi="Arial" w:cs="Arial"/>
          <w:sz w:val="36"/>
          <w:szCs w:val="36"/>
        </w:rPr>
        <w:t>,</w:t>
      </w:r>
      <w:r w:rsidR="000E3707">
        <w:rPr>
          <w:rFonts w:ascii="Arial" w:hAnsi="Arial" w:cs="Arial"/>
          <w:sz w:val="36"/>
          <w:szCs w:val="36"/>
        </w:rPr>
        <w:t xml:space="preserve"> or Lockport</w:t>
      </w:r>
      <w:r w:rsidR="008A786E">
        <w:rPr>
          <w:rFonts w:ascii="Arial" w:hAnsi="Arial" w:cs="Arial"/>
          <w:sz w:val="36"/>
          <w:szCs w:val="36"/>
        </w:rPr>
        <w:t>,</w:t>
      </w:r>
      <w:r w:rsidR="000E3707">
        <w:rPr>
          <w:rFonts w:ascii="Arial" w:hAnsi="Arial" w:cs="Arial"/>
          <w:sz w:val="36"/>
          <w:szCs w:val="36"/>
        </w:rPr>
        <w:t xml:space="preserve"> or Niagara Falls, but also about taking actions to show love to all humanity. The philosopher Alfred North Whitehead referred to this concept as </w:t>
      </w:r>
      <w:r w:rsidR="008A786E">
        <w:rPr>
          <w:rFonts w:ascii="Arial" w:hAnsi="Arial" w:cs="Arial"/>
          <w:sz w:val="36"/>
          <w:szCs w:val="36"/>
        </w:rPr>
        <w:t>"</w:t>
      </w:r>
      <w:r w:rsidR="000E3707">
        <w:rPr>
          <w:rFonts w:ascii="Arial" w:hAnsi="Arial" w:cs="Arial"/>
          <w:sz w:val="36"/>
          <w:szCs w:val="36"/>
        </w:rPr>
        <w:t>objective immortality.</w:t>
      </w:r>
      <w:r w:rsidR="008A786E">
        <w:rPr>
          <w:rFonts w:ascii="Arial" w:hAnsi="Arial" w:cs="Arial"/>
          <w:sz w:val="36"/>
          <w:szCs w:val="36"/>
        </w:rPr>
        <w:t>"</w:t>
      </w:r>
      <w:r w:rsidR="003850C7">
        <w:rPr>
          <w:rStyle w:val="EndnoteReference"/>
          <w:rFonts w:ascii="Arial" w:hAnsi="Arial" w:cs="Arial"/>
          <w:sz w:val="36"/>
          <w:szCs w:val="36"/>
        </w:rPr>
        <w:endnoteReference w:id="1"/>
      </w:r>
      <w:r w:rsidR="000E3707">
        <w:rPr>
          <w:rFonts w:ascii="Arial" w:hAnsi="Arial" w:cs="Arial"/>
          <w:sz w:val="36"/>
          <w:szCs w:val="36"/>
        </w:rPr>
        <w:t xml:space="preserve"> From my Christian theology, I prefer to think of it as our role in bringing about the Kingdom of God</w:t>
      </w:r>
      <w:r w:rsidR="003850C7">
        <w:rPr>
          <w:rFonts w:ascii="Arial" w:hAnsi="Arial" w:cs="Arial"/>
          <w:sz w:val="36"/>
          <w:szCs w:val="36"/>
        </w:rPr>
        <w:t>.</w:t>
      </w:r>
    </w:p>
    <w:p w14:paraId="372701C7" w14:textId="1531FF9E" w:rsidR="00A5754F" w:rsidRDefault="003850C7">
      <w:pPr>
        <w:rPr>
          <w:rFonts w:ascii="Arial" w:hAnsi="Arial" w:cs="Arial"/>
          <w:sz w:val="36"/>
          <w:szCs w:val="36"/>
        </w:rPr>
      </w:pPr>
      <w:r>
        <w:rPr>
          <w:rFonts w:ascii="Arial" w:hAnsi="Arial" w:cs="Arial"/>
          <w:sz w:val="36"/>
          <w:szCs w:val="36"/>
        </w:rPr>
        <w:t xml:space="preserve">To do that, we are called to let go of our own self-interest and see the grandeur of the world that God made. </w:t>
      </w:r>
      <w:r w:rsidR="008A786E">
        <w:rPr>
          <w:rFonts w:ascii="Arial" w:hAnsi="Arial" w:cs="Arial"/>
          <w:sz w:val="36"/>
          <w:szCs w:val="36"/>
        </w:rPr>
        <w:t xml:space="preserve">That grandeur helps us hear the call – the call to </w:t>
      </w:r>
      <w:r>
        <w:rPr>
          <w:rFonts w:ascii="Arial" w:hAnsi="Arial" w:cs="Arial"/>
          <w:sz w:val="36"/>
          <w:szCs w:val="36"/>
        </w:rPr>
        <w:t xml:space="preserve">move from individual interest into what is best for all </w:t>
      </w:r>
      <w:r w:rsidR="008A786E">
        <w:rPr>
          <w:rFonts w:ascii="Arial" w:hAnsi="Arial" w:cs="Arial"/>
          <w:sz w:val="36"/>
          <w:szCs w:val="36"/>
        </w:rPr>
        <w:t xml:space="preserve">the </w:t>
      </w:r>
      <w:r>
        <w:rPr>
          <w:rFonts w:ascii="Arial" w:hAnsi="Arial" w:cs="Arial"/>
          <w:sz w:val="36"/>
          <w:szCs w:val="36"/>
        </w:rPr>
        <w:t>community, all the nation, and all the world that God created</w:t>
      </w:r>
      <w:r w:rsidR="0044772C">
        <w:rPr>
          <w:rFonts w:ascii="Arial" w:hAnsi="Arial" w:cs="Arial"/>
          <w:sz w:val="36"/>
          <w:szCs w:val="36"/>
        </w:rPr>
        <w:t xml:space="preserve"> </w:t>
      </w:r>
      <w:r w:rsidR="00E47D46">
        <w:rPr>
          <w:rFonts w:ascii="Arial" w:hAnsi="Arial" w:cs="Arial"/>
          <w:sz w:val="36"/>
          <w:szCs w:val="36"/>
        </w:rPr>
        <w:t>for all time</w:t>
      </w:r>
      <w:r>
        <w:rPr>
          <w:rFonts w:ascii="Arial" w:hAnsi="Arial" w:cs="Arial"/>
          <w:sz w:val="36"/>
          <w:szCs w:val="36"/>
        </w:rPr>
        <w:t>.</w:t>
      </w:r>
      <w:r>
        <w:rPr>
          <w:rStyle w:val="EndnoteReference"/>
          <w:rFonts w:ascii="Arial" w:hAnsi="Arial" w:cs="Arial"/>
          <w:sz w:val="36"/>
          <w:szCs w:val="36"/>
        </w:rPr>
        <w:endnoteReference w:id="2"/>
      </w:r>
      <w:r>
        <w:rPr>
          <w:rFonts w:ascii="Arial" w:hAnsi="Arial" w:cs="Arial"/>
          <w:sz w:val="36"/>
          <w:szCs w:val="36"/>
        </w:rPr>
        <w:t xml:space="preserve"> </w:t>
      </w:r>
    </w:p>
    <w:p w14:paraId="67F14C10" w14:textId="0E1A11C6" w:rsidR="003850C7" w:rsidRDefault="003850C7">
      <w:pPr>
        <w:rPr>
          <w:rFonts w:ascii="Arial" w:hAnsi="Arial" w:cs="Arial"/>
          <w:sz w:val="36"/>
          <w:szCs w:val="36"/>
        </w:rPr>
      </w:pPr>
      <w:r>
        <w:rPr>
          <w:rFonts w:ascii="Arial" w:hAnsi="Arial" w:cs="Arial"/>
          <w:sz w:val="36"/>
          <w:szCs w:val="36"/>
        </w:rPr>
        <w:lastRenderedPageBreak/>
        <w:t xml:space="preserve">Take Moses, for example. </w:t>
      </w:r>
      <w:r w:rsidR="00953701">
        <w:rPr>
          <w:rFonts w:ascii="Arial" w:hAnsi="Arial" w:cs="Arial"/>
          <w:sz w:val="36"/>
          <w:szCs w:val="36"/>
        </w:rPr>
        <w:t>God had told him some</w:t>
      </w:r>
      <w:r w:rsidR="008A786E">
        <w:rPr>
          <w:rFonts w:ascii="Arial" w:hAnsi="Arial" w:cs="Arial"/>
          <w:sz w:val="36"/>
          <w:szCs w:val="36"/>
        </w:rPr>
        <w:t xml:space="preserve"> </w:t>
      </w:r>
      <w:r w:rsidR="00953701">
        <w:rPr>
          <w:rFonts w:ascii="Arial" w:hAnsi="Arial" w:cs="Arial"/>
          <w:sz w:val="36"/>
          <w:szCs w:val="36"/>
        </w:rPr>
        <w:t xml:space="preserve">time ago that he </w:t>
      </w:r>
      <w:proofErr w:type="gramStart"/>
      <w:r w:rsidR="00953701">
        <w:rPr>
          <w:rFonts w:ascii="Arial" w:hAnsi="Arial" w:cs="Arial"/>
          <w:sz w:val="36"/>
          <w:szCs w:val="36"/>
        </w:rPr>
        <w:t>w</w:t>
      </w:r>
      <w:r w:rsidR="008A786E">
        <w:rPr>
          <w:rFonts w:ascii="Arial" w:hAnsi="Arial" w:cs="Arial"/>
          <w:sz w:val="36"/>
          <w:szCs w:val="36"/>
        </w:rPr>
        <w:t>ouldn't</w:t>
      </w:r>
      <w:proofErr w:type="gramEnd"/>
      <w:r w:rsidR="00953701">
        <w:rPr>
          <w:rFonts w:ascii="Arial" w:hAnsi="Arial" w:cs="Arial"/>
          <w:sz w:val="36"/>
          <w:szCs w:val="36"/>
        </w:rPr>
        <w:t xml:space="preserve"> live to enter the Promised Land. Still</w:t>
      </w:r>
      <w:r w:rsidR="008A786E">
        <w:rPr>
          <w:rFonts w:ascii="Arial" w:hAnsi="Arial" w:cs="Arial"/>
          <w:sz w:val="36"/>
          <w:szCs w:val="36"/>
        </w:rPr>
        <w:t>,</w:t>
      </w:r>
      <w:r w:rsidR="00953701">
        <w:rPr>
          <w:rFonts w:ascii="Arial" w:hAnsi="Arial" w:cs="Arial"/>
          <w:sz w:val="36"/>
          <w:szCs w:val="36"/>
        </w:rPr>
        <w:t xml:space="preserve"> he led the people faithfully, putting up with a lot of their whining and lack of faith</w:t>
      </w:r>
      <w:r w:rsidR="00E47D46">
        <w:rPr>
          <w:rFonts w:ascii="Arial" w:hAnsi="Arial" w:cs="Arial"/>
          <w:sz w:val="36"/>
          <w:szCs w:val="36"/>
        </w:rPr>
        <w:t xml:space="preserve">. He was called to make it possible for them to enter the Promised Land and did so. </w:t>
      </w:r>
      <w:r w:rsidR="00953701">
        <w:rPr>
          <w:rFonts w:ascii="Arial" w:hAnsi="Arial" w:cs="Arial"/>
          <w:sz w:val="36"/>
          <w:szCs w:val="36"/>
        </w:rPr>
        <w:t xml:space="preserve">When the people acted up and </w:t>
      </w:r>
      <w:r w:rsidR="008A786E">
        <w:rPr>
          <w:rFonts w:ascii="Arial" w:hAnsi="Arial" w:cs="Arial"/>
          <w:sz w:val="36"/>
          <w:szCs w:val="36"/>
        </w:rPr>
        <w:t>mistreated him</w:t>
      </w:r>
      <w:r w:rsidR="00953701">
        <w:rPr>
          <w:rFonts w:ascii="Arial" w:hAnsi="Arial" w:cs="Arial"/>
          <w:sz w:val="36"/>
          <w:szCs w:val="36"/>
        </w:rPr>
        <w:t xml:space="preserve">, he must have been tempted to just walk out – after all, he was doing all this work and </w:t>
      </w:r>
      <w:proofErr w:type="gramStart"/>
      <w:r w:rsidR="00953701">
        <w:rPr>
          <w:rFonts w:ascii="Arial" w:hAnsi="Arial" w:cs="Arial"/>
          <w:sz w:val="36"/>
          <w:szCs w:val="36"/>
        </w:rPr>
        <w:t>wasn</w:t>
      </w:r>
      <w:r w:rsidR="008A786E">
        <w:rPr>
          <w:rFonts w:ascii="Arial" w:hAnsi="Arial" w:cs="Arial"/>
          <w:sz w:val="36"/>
          <w:szCs w:val="36"/>
        </w:rPr>
        <w:t>'</w:t>
      </w:r>
      <w:r w:rsidR="00953701">
        <w:rPr>
          <w:rFonts w:ascii="Arial" w:hAnsi="Arial" w:cs="Arial"/>
          <w:sz w:val="36"/>
          <w:szCs w:val="36"/>
        </w:rPr>
        <w:t>t</w:t>
      </w:r>
      <w:proofErr w:type="gramEnd"/>
      <w:r w:rsidR="00953701">
        <w:rPr>
          <w:rFonts w:ascii="Arial" w:hAnsi="Arial" w:cs="Arial"/>
          <w:sz w:val="36"/>
          <w:szCs w:val="36"/>
        </w:rPr>
        <w:t xml:space="preserve"> going to get to enjoy the benefits anyway. But he loved them</w:t>
      </w:r>
      <w:r w:rsidR="008A786E">
        <w:rPr>
          <w:rFonts w:ascii="Arial" w:hAnsi="Arial" w:cs="Arial"/>
          <w:sz w:val="36"/>
          <w:szCs w:val="36"/>
        </w:rPr>
        <w:t>,</w:t>
      </w:r>
      <w:r w:rsidR="00953701">
        <w:rPr>
          <w:rFonts w:ascii="Arial" w:hAnsi="Arial" w:cs="Arial"/>
          <w:sz w:val="36"/>
          <w:szCs w:val="36"/>
        </w:rPr>
        <w:t xml:space="preserve"> and he loved God</w:t>
      </w:r>
      <w:r w:rsidR="008A786E">
        <w:rPr>
          <w:rFonts w:ascii="Arial" w:hAnsi="Arial" w:cs="Arial"/>
          <w:sz w:val="36"/>
          <w:szCs w:val="36"/>
        </w:rPr>
        <w:t>,</w:t>
      </w:r>
      <w:r w:rsidR="00953701">
        <w:rPr>
          <w:rFonts w:ascii="Arial" w:hAnsi="Arial" w:cs="Arial"/>
          <w:sz w:val="36"/>
          <w:szCs w:val="36"/>
        </w:rPr>
        <w:t xml:space="preserve"> who had called Him to lead the people. </w:t>
      </w:r>
      <w:proofErr w:type="gramStart"/>
      <w:r w:rsidR="00953701">
        <w:rPr>
          <w:rFonts w:ascii="Arial" w:hAnsi="Arial" w:cs="Arial"/>
          <w:sz w:val="36"/>
          <w:szCs w:val="36"/>
        </w:rPr>
        <w:t>So</w:t>
      </w:r>
      <w:proofErr w:type="gramEnd"/>
      <w:r w:rsidR="00953701">
        <w:rPr>
          <w:rFonts w:ascii="Arial" w:hAnsi="Arial" w:cs="Arial"/>
          <w:sz w:val="36"/>
          <w:szCs w:val="36"/>
        </w:rPr>
        <w:t xml:space="preserve"> he put their needs and the</w:t>
      </w:r>
      <w:r w:rsidR="008A786E">
        <w:rPr>
          <w:rFonts w:ascii="Arial" w:hAnsi="Arial" w:cs="Arial"/>
          <w:sz w:val="36"/>
          <w:szCs w:val="36"/>
        </w:rPr>
        <w:t xml:space="preserve">ir children's needs </w:t>
      </w:r>
      <w:r w:rsidR="00953701">
        <w:rPr>
          <w:rFonts w:ascii="Arial" w:hAnsi="Arial" w:cs="Arial"/>
          <w:sz w:val="36"/>
          <w:szCs w:val="36"/>
        </w:rPr>
        <w:t>ahead of what might have been easier for himself.</w:t>
      </w:r>
    </w:p>
    <w:p w14:paraId="6E9D030F" w14:textId="6A1F8305" w:rsidR="00953701" w:rsidRDefault="00953701">
      <w:pPr>
        <w:rPr>
          <w:rFonts w:ascii="Arial" w:hAnsi="Arial" w:cs="Arial"/>
          <w:sz w:val="36"/>
          <w:szCs w:val="36"/>
        </w:rPr>
      </w:pPr>
      <w:r>
        <w:rPr>
          <w:rFonts w:ascii="Arial" w:hAnsi="Arial" w:cs="Arial"/>
          <w:sz w:val="36"/>
          <w:szCs w:val="36"/>
        </w:rPr>
        <w:t xml:space="preserve">The apostle Paul talks about how he proclaimed the Gospel to those in </w:t>
      </w:r>
      <w:r w:rsidR="00E47D46">
        <w:rPr>
          <w:rFonts w:ascii="Arial" w:hAnsi="Arial" w:cs="Arial"/>
          <w:sz w:val="36"/>
          <w:szCs w:val="36"/>
        </w:rPr>
        <w:t>Philippi</w:t>
      </w:r>
      <w:r>
        <w:rPr>
          <w:rFonts w:ascii="Arial" w:hAnsi="Arial" w:cs="Arial"/>
          <w:sz w:val="36"/>
          <w:szCs w:val="36"/>
        </w:rPr>
        <w:t xml:space="preserve"> and </w:t>
      </w:r>
      <w:r w:rsidR="00E47D46">
        <w:rPr>
          <w:rFonts w:ascii="Arial" w:hAnsi="Arial" w:cs="Arial"/>
          <w:sz w:val="36"/>
          <w:szCs w:val="36"/>
        </w:rPr>
        <w:t>Thessalonica</w:t>
      </w:r>
      <w:r>
        <w:rPr>
          <w:rFonts w:ascii="Arial" w:hAnsi="Arial" w:cs="Arial"/>
          <w:sz w:val="36"/>
          <w:szCs w:val="36"/>
        </w:rPr>
        <w:t xml:space="preserve"> </w:t>
      </w:r>
      <w:r w:rsidR="008A786E">
        <w:rPr>
          <w:rFonts w:ascii="Arial" w:hAnsi="Arial" w:cs="Arial"/>
          <w:sz w:val="36"/>
          <w:szCs w:val="36"/>
        </w:rPr>
        <w:t>despite</w:t>
      </w:r>
      <w:r>
        <w:rPr>
          <w:rFonts w:ascii="Arial" w:hAnsi="Arial" w:cs="Arial"/>
          <w:sz w:val="36"/>
          <w:szCs w:val="36"/>
        </w:rPr>
        <w:t xml:space="preserve"> </w:t>
      </w:r>
      <w:r w:rsidR="008A786E">
        <w:rPr>
          <w:rFonts w:ascii="Arial" w:hAnsi="Arial" w:cs="Arial"/>
          <w:sz w:val="36"/>
          <w:szCs w:val="36"/>
        </w:rPr>
        <w:t>significan</w:t>
      </w:r>
      <w:r>
        <w:rPr>
          <w:rFonts w:ascii="Arial" w:hAnsi="Arial" w:cs="Arial"/>
          <w:sz w:val="36"/>
          <w:szCs w:val="36"/>
        </w:rPr>
        <w:t xml:space="preserve">t opposition. Paul </w:t>
      </w:r>
      <w:proofErr w:type="gramStart"/>
      <w:r>
        <w:rPr>
          <w:rFonts w:ascii="Arial" w:hAnsi="Arial" w:cs="Arial"/>
          <w:sz w:val="36"/>
          <w:szCs w:val="36"/>
        </w:rPr>
        <w:t>didn</w:t>
      </w:r>
      <w:r w:rsidR="008A786E">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do that with a view only of himself, nor did he </w:t>
      </w:r>
      <w:r w:rsidR="008A786E">
        <w:rPr>
          <w:rFonts w:ascii="Arial" w:hAnsi="Arial" w:cs="Arial"/>
          <w:sz w:val="36"/>
          <w:szCs w:val="36"/>
        </w:rPr>
        <w:t>view it</w:t>
      </w:r>
      <w:r w:rsidR="00E47D46">
        <w:rPr>
          <w:rFonts w:ascii="Arial" w:hAnsi="Arial" w:cs="Arial"/>
          <w:sz w:val="36"/>
          <w:szCs w:val="36"/>
        </w:rPr>
        <w:t xml:space="preserve"> only in the short term. </w:t>
      </w:r>
      <w:r>
        <w:rPr>
          <w:rFonts w:ascii="Arial" w:hAnsi="Arial" w:cs="Arial"/>
          <w:sz w:val="36"/>
          <w:szCs w:val="36"/>
        </w:rPr>
        <w:t>He loved the people so much that He wanted them to know about the greatest story ever told – Jesus—for themselves and for their children, despite the dangers to himself.</w:t>
      </w:r>
    </w:p>
    <w:p w14:paraId="1FA95BC2" w14:textId="4824847C" w:rsidR="00953701" w:rsidRDefault="00953701">
      <w:pPr>
        <w:rPr>
          <w:rFonts w:ascii="Arial" w:hAnsi="Arial" w:cs="Arial"/>
          <w:sz w:val="36"/>
          <w:szCs w:val="36"/>
        </w:rPr>
      </w:pPr>
      <w:r>
        <w:rPr>
          <w:rFonts w:ascii="Arial" w:hAnsi="Arial" w:cs="Arial"/>
          <w:sz w:val="36"/>
          <w:szCs w:val="36"/>
        </w:rPr>
        <w:t xml:space="preserve">As we think about love within the context of these two examples, we realize that not only is everything NOT about us, but everything also is NOT about </w:t>
      </w:r>
      <w:r w:rsidR="00770227">
        <w:rPr>
          <w:rFonts w:ascii="Arial" w:hAnsi="Arial" w:cs="Arial"/>
          <w:sz w:val="36"/>
          <w:szCs w:val="36"/>
        </w:rPr>
        <w:t xml:space="preserve">doing what is </w:t>
      </w:r>
      <w:r w:rsidR="008A786E">
        <w:rPr>
          <w:rFonts w:ascii="Arial" w:hAnsi="Arial" w:cs="Arial"/>
          <w:sz w:val="36"/>
          <w:szCs w:val="36"/>
        </w:rPr>
        <w:t>comfortable</w:t>
      </w:r>
      <w:r w:rsidR="00770227">
        <w:rPr>
          <w:rFonts w:ascii="Arial" w:hAnsi="Arial" w:cs="Arial"/>
          <w:sz w:val="36"/>
          <w:szCs w:val="36"/>
        </w:rPr>
        <w:t xml:space="preserve"> in the here and now. Love is about doing what is right for God and others in the long-term.</w:t>
      </w:r>
    </w:p>
    <w:p w14:paraId="1A1299C8" w14:textId="67056DAC" w:rsidR="000E3707" w:rsidRDefault="00770227">
      <w:pPr>
        <w:rPr>
          <w:rFonts w:ascii="Arial" w:hAnsi="Arial" w:cs="Arial"/>
          <w:sz w:val="36"/>
          <w:szCs w:val="36"/>
        </w:rPr>
      </w:pPr>
      <w:r>
        <w:rPr>
          <w:rFonts w:ascii="Arial" w:hAnsi="Arial" w:cs="Arial"/>
          <w:sz w:val="36"/>
          <w:szCs w:val="36"/>
        </w:rPr>
        <w:t>So, we may give up buying something on impulse to give that money to God</w:t>
      </w:r>
      <w:r w:rsidR="008A786E">
        <w:rPr>
          <w:rFonts w:ascii="Arial" w:hAnsi="Arial" w:cs="Arial"/>
          <w:sz w:val="36"/>
          <w:szCs w:val="36"/>
        </w:rPr>
        <w:t>'</w:t>
      </w:r>
      <w:r>
        <w:rPr>
          <w:rFonts w:ascii="Arial" w:hAnsi="Arial" w:cs="Arial"/>
          <w:sz w:val="36"/>
          <w:szCs w:val="36"/>
        </w:rPr>
        <w:t xml:space="preserve">s church instead. Or we may give up a moment of sitting in the chair watching TV to build a Habitat home for someone or to teach someone to read. </w:t>
      </w:r>
      <w:r>
        <w:rPr>
          <w:rFonts w:ascii="Arial" w:hAnsi="Arial" w:cs="Arial"/>
          <w:sz w:val="36"/>
          <w:szCs w:val="36"/>
        </w:rPr>
        <w:lastRenderedPageBreak/>
        <w:t>We may take the extra time to recycle rather than throwing away because that means future generations can enjoy God</w:t>
      </w:r>
      <w:r w:rsidR="008A786E">
        <w:rPr>
          <w:rFonts w:ascii="Arial" w:hAnsi="Arial" w:cs="Arial"/>
          <w:sz w:val="36"/>
          <w:szCs w:val="36"/>
        </w:rPr>
        <w:t>'</w:t>
      </w:r>
      <w:r>
        <w:rPr>
          <w:rFonts w:ascii="Arial" w:hAnsi="Arial" w:cs="Arial"/>
          <w:sz w:val="36"/>
          <w:szCs w:val="36"/>
        </w:rPr>
        <w:t xml:space="preserve">s world. We may sense the call of God to embark on a new ministry that will bear fruit in the future, leaving behind an old ministry that is comfortable but may have run its course. We may give up the privilege of </w:t>
      </w:r>
      <w:r w:rsidR="0044772C">
        <w:rPr>
          <w:rFonts w:ascii="Arial" w:hAnsi="Arial" w:cs="Arial"/>
          <w:sz w:val="36"/>
          <w:szCs w:val="36"/>
        </w:rPr>
        <w:t xml:space="preserve">sitting around wishing that things were as they USED to be </w:t>
      </w:r>
      <w:r w:rsidR="00E47D46">
        <w:rPr>
          <w:rFonts w:ascii="Arial" w:hAnsi="Arial" w:cs="Arial"/>
          <w:sz w:val="36"/>
          <w:szCs w:val="36"/>
        </w:rPr>
        <w:t xml:space="preserve">and instead focus our energy </w:t>
      </w:r>
      <w:r w:rsidR="0044772C">
        <w:rPr>
          <w:rFonts w:ascii="Arial" w:hAnsi="Arial" w:cs="Arial"/>
          <w:sz w:val="36"/>
          <w:szCs w:val="36"/>
        </w:rPr>
        <w:t xml:space="preserve">on </w:t>
      </w:r>
      <w:r w:rsidR="00E47D46">
        <w:rPr>
          <w:rFonts w:ascii="Arial" w:hAnsi="Arial" w:cs="Arial"/>
          <w:sz w:val="36"/>
          <w:szCs w:val="36"/>
        </w:rPr>
        <w:t>co-</w:t>
      </w:r>
      <w:r w:rsidR="0044772C">
        <w:rPr>
          <w:rFonts w:ascii="Arial" w:hAnsi="Arial" w:cs="Arial"/>
          <w:sz w:val="36"/>
          <w:szCs w:val="36"/>
        </w:rPr>
        <w:t xml:space="preserve">creating </w:t>
      </w:r>
      <w:r w:rsidR="00E47D46">
        <w:rPr>
          <w:rFonts w:ascii="Arial" w:hAnsi="Arial" w:cs="Arial"/>
          <w:sz w:val="36"/>
          <w:szCs w:val="36"/>
        </w:rPr>
        <w:t xml:space="preserve">with God </w:t>
      </w:r>
      <w:r w:rsidR="0044772C">
        <w:rPr>
          <w:rFonts w:ascii="Arial" w:hAnsi="Arial" w:cs="Arial"/>
          <w:sz w:val="36"/>
          <w:szCs w:val="36"/>
        </w:rPr>
        <w:t xml:space="preserve">the goodness that CAN NOW be. We may give up the fear of </w:t>
      </w:r>
      <w:r w:rsidR="008A786E">
        <w:rPr>
          <w:rFonts w:ascii="Arial" w:hAnsi="Arial" w:cs="Arial"/>
          <w:sz w:val="36"/>
          <w:szCs w:val="36"/>
        </w:rPr>
        <w:t>the future and its impact on us to hope for a future that benefits everyone – even if we know we</w:t>
      </w:r>
      <w:r w:rsidR="0044772C">
        <w:rPr>
          <w:rFonts w:ascii="Arial" w:hAnsi="Arial" w:cs="Arial"/>
          <w:sz w:val="36"/>
          <w:szCs w:val="36"/>
        </w:rPr>
        <w:t xml:space="preserve"> </w:t>
      </w:r>
      <w:proofErr w:type="gramStart"/>
      <w:r w:rsidR="0044772C">
        <w:rPr>
          <w:rFonts w:ascii="Arial" w:hAnsi="Arial" w:cs="Arial"/>
          <w:sz w:val="36"/>
          <w:szCs w:val="36"/>
        </w:rPr>
        <w:t>won</w:t>
      </w:r>
      <w:r w:rsidR="008A786E">
        <w:rPr>
          <w:rFonts w:ascii="Arial" w:hAnsi="Arial" w:cs="Arial"/>
          <w:sz w:val="36"/>
          <w:szCs w:val="36"/>
        </w:rPr>
        <w:t>'</w:t>
      </w:r>
      <w:r w:rsidR="0044772C">
        <w:rPr>
          <w:rFonts w:ascii="Arial" w:hAnsi="Arial" w:cs="Arial"/>
          <w:sz w:val="36"/>
          <w:szCs w:val="36"/>
        </w:rPr>
        <w:t>t</w:t>
      </w:r>
      <w:proofErr w:type="gramEnd"/>
      <w:r w:rsidR="0044772C">
        <w:rPr>
          <w:rFonts w:ascii="Arial" w:hAnsi="Arial" w:cs="Arial"/>
          <w:sz w:val="36"/>
          <w:szCs w:val="36"/>
        </w:rPr>
        <w:t xml:space="preserve"> live to see that future.</w:t>
      </w:r>
    </w:p>
    <w:p w14:paraId="1425874D" w14:textId="5B87FB2E" w:rsidR="0044772C" w:rsidRDefault="0044772C" w:rsidP="0044772C">
      <w:pPr>
        <w:rPr>
          <w:rFonts w:ascii="Arial" w:hAnsi="Arial" w:cs="Arial"/>
          <w:sz w:val="36"/>
          <w:szCs w:val="36"/>
        </w:rPr>
      </w:pPr>
      <w:r>
        <w:rPr>
          <w:rFonts w:ascii="Arial" w:hAnsi="Arial" w:cs="Arial"/>
          <w:sz w:val="36"/>
          <w:szCs w:val="36"/>
        </w:rPr>
        <w:t xml:space="preserve">The Rev. Martin Luther King Jr. once said: </w:t>
      </w:r>
      <w:r w:rsidR="008A786E">
        <w:rPr>
          <w:rFonts w:ascii="Arial" w:hAnsi="Arial" w:cs="Arial"/>
          <w:sz w:val="36"/>
          <w:szCs w:val="36"/>
        </w:rPr>
        <w:t>"</w:t>
      </w:r>
      <w:r>
        <w:rPr>
          <w:rFonts w:ascii="Arial" w:hAnsi="Arial" w:cs="Arial"/>
          <w:sz w:val="36"/>
          <w:szCs w:val="36"/>
        </w:rPr>
        <w:t>Even if I knew that tomorrow the world would go to pieces, I would still plant my apple tree today.</w:t>
      </w:r>
      <w:r w:rsidR="008A786E">
        <w:rPr>
          <w:rFonts w:ascii="Arial" w:hAnsi="Arial" w:cs="Arial"/>
          <w:sz w:val="36"/>
          <w:szCs w:val="36"/>
        </w:rPr>
        <w:t>"</w:t>
      </w:r>
      <w:r>
        <w:rPr>
          <w:rFonts w:ascii="Arial" w:hAnsi="Arial" w:cs="Arial"/>
          <w:sz w:val="36"/>
          <w:szCs w:val="36"/>
        </w:rPr>
        <w:t xml:space="preserve"> Apple trees bring food and shade</w:t>
      </w:r>
      <w:r w:rsidR="008A786E">
        <w:rPr>
          <w:rFonts w:ascii="Arial" w:hAnsi="Arial" w:cs="Arial"/>
          <w:sz w:val="36"/>
          <w:szCs w:val="36"/>
        </w:rPr>
        <w:t>,</w:t>
      </w:r>
      <w:r>
        <w:rPr>
          <w:rFonts w:ascii="Arial" w:hAnsi="Arial" w:cs="Arial"/>
          <w:sz w:val="36"/>
          <w:szCs w:val="36"/>
        </w:rPr>
        <w:t xml:space="preserve"> and beauty to many people for many years. To plant a tree </w:t>
      </w:r>
      <w:r w:rsidR="008A786E">
        <w:rPr>
          <w:rFonts w:ascii="Arial" w:hAnsi="Arial" w:cs="Arial"/>
          <w:sz w:val="36"/>
          <w:szCs w:val="36"/>
        </w:rPr>
        <w:t>amid</w:t>
      </w:r>
      <w:r>
        <w:rPr>
          <w:rFonts w:ascii="Arial" w:hAnsi="Arial" w:cs="Arial"/>
          <w:sz w:val="36"/>
          <w:szCs w:val="36"/>
        </w:rPr>
        <w:t xml:space="preserve"> chaos and doom is to let go of your own fears and choose to be hopeful. It is to let go of your own doubt and love others enough to do something that will help them even if you may not live to see it. </w:t>
      </w:r>
      <w:proofErr w:type="gramStart"/>
      <w:r>
        <w:rPr>
          <w:rFonts w:ascii="Arial" w:hAnsi="Arial" w:cs="Arial"/>
          <w:sz w:val="36"/>
          <w:szCs w:val="36"/>
        </w:rPr>
        <w:t>It</w:t>
      </w:r>
      <w:r w:rsidR="008A786E">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to realize that the Kingdom of God is built by all of us lovingly planting seeds for a brighter future for those that come behind us.</w:t>
      </w:r>
    </w:p>
    <w:p w14:paraId="32E7DCB7" w14:textId="3F229E1A" w:rsidR="0044772C" w:rsidRDefault="00E47D46" w:rsidP="0044772C">
      <w:pPr>
        <w:rPr>
          <w:rFonts w:ascii="Arial" w:hAnsi="Arial" w:cs="Arial"/>
          <w:sz w:val="36"/>
          <w:szCs w:val="36"/>
        </w:rPr>
      </w:pPr>
      <w:r>
        <w:rPr>
          <w:rFonts w:ascii="Arial" w:hAnsi="Arial" w:cs="Arial"/>
          <w:sz w:val="36"/>
          <w:szCs w:val="36"/>
        </w:rPr>
        <w:t xml:space="preserve">I invite us to be willing to let go of ego, of wanting everything right now, and of fear and doubt. Be </w:t>
      </w:r>
      <w:r w:rsidR="008A786E">
        <w:rPr>
          <w:rFonts w:ascii="Arial" w:hAnsi="Arial" w:cs="Arial"/>
          <w:sz w:val="36"/>
          <w:szCs w:val="36"/>
        </w:rPr>
        <w:t>ready</w:t>
      </w:r>
      <w:r>
        <w:rPr>
          <w:rFonts w:ascii="Arial" w:hAnsi="Arial" w:cs="Arial"/>
          <w:sz w:val="36"/>
          <w:szCs w:val="36"/>
        </w:rPr>
        <w:t xml:space="preserve"> to put the call of God and the needs of others for all</w:t>
      </w:r>
      <w:r w:rsidR="008A786E">
        <w:rPr>
          <w:rFonts w:ascii="Arial" w:hAnsi="Arial" w:cs="Arial"/>
          <w:sz w:val="36"/>
          <w:szCs w:val="36"/>
        </w:rPr>
        <w:t>-</w:t>
      </w:r>
      <w:r>
        <w:rPr>
          <w:rFonts w:ascii="Arial" w:hAnsi="Arial" w:cs="Arial"/>
          <w:sz w:val="36"/>
          <w:szCs w:val="36"/>
        </w:rPr>
        <w:t xml:space="preserve">time ahead of what may feel comfortable now. </w:t>
      </w:r>
    </w:p>
    <w:p w14:paraId="088F1E86" w14:textId="44787091" w:rsidR="00E47D46" w:rsidRPr="00B33C68" w:rsidRDefault="00E47D46" w:rsidP="0044772C">
      <w:pPr>
        <w:rPr>
          <w:rFonts w:ascii="Arial" w:hAnsi="Arial" w:cs="Arial"/>
          <w:sz w:val="36"/>
          <w:szCs w:val="36"/>
        </w:rPr>
      </w:pPr>
      <w:r>
        <w:rPr>
          <w:rFonts w:ascii="Arial" w:hAnsi="Arial" w:cs="Arial"/>
          <w:sz w:val="36"/>
          <w:szCs w:val="36"/>
        </w:rPr>
        <w:lastRenderedPageBreak/>
        <w:t xml:space="preserve">Love God and your neighbor. </w:t>
      </w:r>
      <w:proofErr w:type="gramStart"/>
      <w:r>
        <w:rPr>
          <w:rFonts w:ascii="Arial" w:hAnsi="Arial" w:cs="Arial"/>
          <w:sz w:val="36"/>
          <w:szCs w:val="36"/>
        </w:rPr>
        <w:t>In the midst of</w:t>
      </w:r>
      <w:proofErr w:type="gramEnd"/>
      <w:r>
        <w:rPr>
          <w:rFonts w:ascii="Arial" w:hAnsi="Arial" w:cs="Arial"/>
          <w:sz w:val="36"/>
          <w:szCs w:val="36"/>
        </w:rPr>
        <w:t xml:space="preserve"> whatever fear tempts us to protect ourselves, keep planting.</w:t>
      </w:r>
    </w:p>
    <w:sectPr w:rsidR="00E47D46" w:rsidRPr="00B33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2F86" w14:textId="77777777" w:rsidR="00AC04D6" w:rsidRDefault="00AC04D6" w:rsidP="003850C7">
      <w:pPr>
        <w:spacing w:after="0" w:line="240" w:lineRule="auto"/>
      </w:pPr>
      <w:r>
        <w:separator/>
      </w:r>
    </w:p>
  </w:endnote>
  <w:endnote w:type="continuationSeparator" w:id="0">
    <w:p w14:paraId="60EF0C7D" w14:textId="77777777" w:rsidR="00AC04D6" w:rsidRDefault="00AC04D6" w:rsidP="003850C7">
      <w:pPr>
        <w:spacing w:after="0" w:line="240" w:lineRule="auto"/>
      </w:pPr>
      <w:r>
        <w:continuationSeparator/>
      </w:r>
    </w:p>
  </w:endnote>
  <w:endnote w:id="1">
    <w:p w14:paraId="625DED5D" w14:textId="3CA2B471" w:rsidR="003850C7" w:rsidRPr="003850C7" w:rsidRDefault="003850C7" w:rsidP="003850C7">
      <w:pPr>
        <w:pStyle w:val="Heading1"/>
        <w:shd w:val="clear" w:color="auto" w:fill="FFFFFF"/>
        <w:spacing w:before="0" w:beforeAutospacing="0" w:after="0" w:afterAutospacing="0"/>
        <w:rPr>
          <w:b w:val="0"/>
          <w:bCs w:val="0"/>
        </w:rPr>
      </w:pPr>
      <w:r w:rsidRPr="003850C7">
        <w:rPr>
          <w:rStyle w:val="EndnoteReference"/>
          <w:sz w:val="16"/>
          <w:szCs w:val="16"/>
        </w:rPr>
        <w:endnoteRef/>
      </w:r>
      <w:r w:rsidRPr="003850C7">
        <w:rPr>
          <w:sz w:val="16"/>
          <w:szCs w:val="16"/>
        </w:rPr>
        <w:t xml:space="preserve"> </w:t>
      </w:r>
      <w:r w:rsidRPr="003850C7">
        <w:rPr>
          <w:rFonts w:ascii="Arial" w:hAnsi="Arial" w:cs="Arial"/>
          <w:b w:val="0"/>
          <w:bCs w:val="0"/>
          <w:sz w:val="16"/>
          <w:szCs w:val="16"/>
        </w:rPr>
        <w:t xml:space="preserve">Religion Online: </w:t>
      </w:r>
      <w:hyperlink r:id="rId1" w:history="1">
        <w:r w:rsidRPr="003850C7">
          <w:rPr>
            <w:rFonts w:ascii="Arial" w:hAnsi="Arial" w:cs="Arial"/>
            <w:b w:val="0"/>
            <w:bCs w:val="0"/>
            <w:color w:val="000000"/>
            <w:sz w:val="16"/>
            <w:szCs w:val="16"/>
            <w:u w:val="single"/>
          </w:rPr>
          <w:t>Whiteheadian Thought as a Basis for a Philosophy of Religion</w:t>
        </w:r>
      </w:hyperlink>
      <w:r w:rsidRPr="003850C7">
        <w:rPr>
          <w:rFonts w:ascii="Arial" w:hAnsi="Arial" w:cs="Arial"/>
          <w:b w:val="0"/>
          <w:bCs w:val="0"/>
          <w:color w:val="333333"/>
          <w:sz w:val="16"/>
          <w:szCs w:val="16"/>
        </w:rPr>
        <w:t xml:space="preserve"> </w:t>
      </w:r>
      <w:r w:rsidRPr="003850C7">
        <w:rPr>
          <w:rFonts w:ascii="Arial" w:hAnsi="Arial" w:cs="Arial"/>
          <w:b w:val="0"/>
          <w:bCs w:val="0"/>
          <w:color w:val="333333"/>
          <w:sz w:val="16"/>
          <w:szCs w:val="16"/>
        </w:rPr>
        <w:t>by </w:t>
      </w:r>
      <w:hyperlink r:id="rId2" w:history="1">
        <w:r w:rsidRPr="003850C7">
          <w:rPr>
            <w:rFonts w:ascii="Arial" w:hAnsi="Arial" w:cs="Arial"/>
            <w:b w:val="0"/>
            <w:bCs w:val="0"/>
            <w:color w:val="222222"/>
            <w:sz w:val="16"/>
            <w:szCs w:val="16"/>
            <w:u w:val="single"/>
          </w:rPr>
          <w:t>Forrest Wood, Jr.</w:t>
        </w:r>
      </w:hyperlink>
      <w:r w:rsidRPr="003850C7">
        <w:rPr>
          <w:rFonts w:ascii="Arial" w:hAnsi="Arial" w:cs="Arial"/>
          <w:b w:val="0"/>
          <w:bCs w:val="0"/>
          <w:color w:val="333333"/>
          <w:sz w:val="16"/>
          <w:szCs w:val="16"/>
        </w:rPr>
        <w:t xml:space="preserve"> </w:t>
      </w:r>
      <w:r w:rsidRPr="003850C7">
        <w:rPr>
          <w:rFonts w:ascii="Arial" w:hAnsi="Arial" w:cs="Arial"/>
          <w:b w:val="0"/>
          <w:bCs w:val="0"/>
          <w:color w:val="333333"/>
          <w:sz w:val="16"/>
          <w:szCs w:val="16"/>
        </w:rPr>
        <w:t>https://www.religion-online.org/book-chapter/chapter-8-a-whiteheadian-conception-of-immortality/</w:t>
      </w:r>
    </w:p>
  </w:endnote>
  <w:endnote w:id="2">
    <w:p w14:paraId="39BB61E2" w14:textId="7EC8B315" w:rsidR="003850C7" w:rsidRPr="003850C7" w:rsidRDefault="003850C7" w:rsidP="003850C7">
      <w:pPr>
        <w:pStyle w:val="Heading1"/>
        <w:shd w:val="clear" w:color="auto" w:fill="FFFFFF"/>
        <w:spacing w:before="0" w:beforeAutospacing="0" w:after="0" w:afterAutospacing="0"/>
        <w:rPr>
          <w:rFonts w:ascii="Arial" w:hAnsi="Arial" w:cs="Arial"/>
          <w:b w:val="0"/>
          <w:bCs w:val="0"/>
          <w:color w:val="000000"/>
          <w:spacing w:val="-15"/>
          <w:sz w:val="16"/>
          <w:szCs w:val="16"/>
        </w:rPr>
      </w:pPr>
      <w:r w:rsidRPr="003850C7">
        <w:rPr>
          <w:rStyle w:val="EndnoteReference"/>
          <w:b w:val="0"/>
          <w:bCs w:val="0"/>
          <w:sz w:val="16"/>
          <w:szCs w:val="16"/>
        </w:rPr>
        <w:endnoteRef/>
      </w:r>
      <w:r w:rsidRPr="003850C7">
        <w:rPr>
          <w:b w:val="0"/>
          <w:bCs w:val="0"/>
        </w:rPr>
        <w:t xml:space="preserve"> </w:t>
      </w:r>
      <w:r w:rsidRPr="003850C7">
        <w:rPr>
          <w:rFonts w:ascii="Arial" w:hAnsi="Arial" w:cs="Arial"/>
          <w:b w:val="0"/>
          <w:bCs w:val="0"/>
          <w:sz w:val="16"/>
          <w:szCs w:val="16"/>
        </w:rPr>
        <w:t xml:space="preserve">Living Holy Adventure: </w:t>
      </w:r>
      <w:r w:rsidRPr="003850C7">
        <w:rPr>
          <w:rFonts w:ascii="Arial" w:hAnsi="Arial" w:cs="Arial"/>
          <w:b w:val="0"/>
          <w:bCs w:val="0"/>
          <w:color w:val="000000"/>
          <w:spacing w:val="-15"/>
          <w:sz w:val="16"/>
          <w:szCs w:val="16"/>
        </w:rPr>
        <w:t>The Adventurous Lectionary – October 29, 2017 – Pentecost 21</w:t>
      </w:r>
      <w:r w:rsidRPr="003850C7">
        <w:rPr>
          <w:rFonts w:ascii="Arial" w:hAnsi="Arial" w:cs="Arial"/>
          <w:b w:val="0"/>
          <w:bCs w:val="0"/>
          <w:color w:val="000000"/>
          <w:spacing w:val="-15"/>
          <w:sz w:val="16"/>
          <w:szCs w:val="16"/>
        </w:rPr>
        <w:t xml:space="preserve">, </w:t>
      </w:r>
      <w:r w:rsidRPr="003850C7">
        <w:rPr>
          <w:rFonts w:ascii="Arial" w:hAnsi="Arial" w:cs="Arial"/>
          <w:b w:val="0"/>
          <w:bCs w:val="0"/>
          <w:color w:val="000000"/>
          <w:spacing w:val="-15"/>
          <w:sz w:val="16"/>
          <w:szCs w:val="16"/>
        </w:rPr>
        <w:t>https://www.patheos.com/blogs/livingaholyadventure/2017/10/adventurous-lectionary-october-29-2017-pentecost-21/</w:t>
      </w:r>
    </w:p>
    <w:p w14:paraId="4B0FAD8F" w14:textId="64A6E760" w:rsidR="003850C7" w:rsidRPr="003850C7" w:rsidRDefault="003850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2A6C" w14:textId="77777777" w:rsidR="00AC04D6" w:rsidRDefault="00AC04D6" w:rsidP="003850C7">
      <w:pPr>
        <w:spacing w:after="0" w:line="240" w:lineRule="auto"/>
      </w:pPr>
      <w:r>
        <w:separator/>
      </w:r>
    </w:p>
  </w:footnote>
  <w:footnote w:type="continuationSeparator" w:id="0">
    <w:p w14:paraId="7AC9E560" w14:textId="77777777" w:rsidR="00AC04D6" w:rsidRDefault="00AC04D6" w:rsidP="00385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jYyNLUwszA2NDVU0lEKTi0uzszPAykwrAUAn1IgLSwAAAA="/>
  </w:docVars>
  <w:rsids>
    <w:rsidRoot w:val="00B33C68"/>
    <w:rsid w:val="000E3707"/>
    <w:rsid w:val="003850C7"/>
    <w:rsid w:val="00390B8B"/>
    <w:rsid w:val="0044772C"/>
    <w:rsid w:val="00770227"/>
    <w:rsid w:val="00823CE7"/>
    <w:rsid w:val="008A786E"/>
    <w:rsid w:val="00953701"/>
    <w:rsid w:val="00A5754F"/>
    <w:rsid w:val="00AC04D6"/>
    <w:rsid w:val="00B33C68"/>
    <w:rsid w:val="00E4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03F6"/>
  <w15:chartTrackingRefBased/>
  <w15:docId w15:val="{50436D13-539A-45B7-98C7-46A84A0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85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0C7"/>
    <w:rPr>
      <w:sz w:val="20"/>
      <w:szCs w:val="20"/>
    </w:rPr>
  </w:style>
  <w:style w:type="character" w:styleId="EndnoteReference">
    <w:name w:val="endnote reference"/>
    <w:basedOn w:val="DefaultParagraphFont"/>
    <w:uiPriority w:val="99"/>
    <w:semiHidden/>
    <w:unhideWhenUsed/>
    <w:rsid w:val="003850C7"/>
    <w:rPr>
      <w:vertAlign w:val="superscript"/>
    </w:rPr>
  </w:style>
  <w:style w:type="character" w:customStyle="1" w:styleId="Heading1Char">
    <w:name w:val="Heading 1 Char"/>
    <w:basedOn w:val="DefaultParagraphFont"/>
    <w:link w:val="Heading1"/>
    <w:uiPriority w:val="9"/>
    <w:rsid w:val="003850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5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2704">
      <w:bodyDiv w:val="1"/>
      <w:marLeft w:val="0"/>
      <w:marRight w:val="0"/>
      <w:marTop w:val="0"/>
      <w:marBottom w:val="0"/>
      <w:divBdr>
        <w:top w:val="none" w:sz="0" w:space="0" w:color="auto"/>
        <w:left w:val="none" w:sz="0" w:space="0" w:color="auto"/>
        <w:bottom w:val="none" w:sz="0" w:space="0" w:color="auto"/>
        <w:right w:val="none" w:sz="0" w:space="0" w:color="auto"/>
      </w:divBdr>
    </w:div>
    <w:div w:id="4110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religion-online.org/author/forrest-wood-jr/" TargetMode="External"/><Relationship Id="rId1" Type="http://schemas.openxmlformats.org/officeDocument/2006/relationships/hyperlink" Target="https://www.religion-online.org/book/whiteheadian-thought-as-a-basis-for-a-philosophy-of-relig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7789-65A8-4DF4-B3E0-736B7BC4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2020-10-23T13:26:00Z</dcterms:created>
  <dcterms:modified xsi:type="dcterms:W3CDTF">2020-10-23T14:54:00Z</dcterms:modified>
</cp:coreProperties>
</file>