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B284C" w14:textId="4E21454E" w:rsidR="00ED6673" w:rsidRDefault="00ED6673" w:rsidP="00ED6673">
      <w:pPr>
        <w:autoSpaceDE w:val="0"/>
        <w:autoSpaceDN w:val="0"/>
        <w:adjustRightInd w:val="0"/>
        <w:spacing w:after="0" w:line="240" w:lineRule="auto"/>
        <w:rPr>
          <w:rFonts w:ascii="Arial" w:hAnsi="Arial" w:cs="Arial"/>
          <w:sz w:val="36"/>
          <w:szCs w:val="36"/>
        </w:rPr>
      </w:pPr>
      <w:r>
        <w:rPr>
          <w:rFonts w:ascii="Arial" w:hAnsi="Arial" w:cs="Arial"/>
          <w:sz w:val="36"/>
          <w:szCs w:val="36"/>
        </w:rPr>
        <w:t>The Temple for New Testament Jews was a symbol of national and religious identity. This was the second Temple built on the same site. It had been completed around 515 BCE after the people’s return from exile in Babylon. In the time of Jesus, Herod the Great enlarged and refurbished it further. It was beautiful. Here’s a description the historian Josephus wrote of the Temple.</w:t>
      </w:r>
    </w:p>
    <w:p w14:paraId="6D6CB001" w14:textId="77777777" w:rsidR="00ED6673" w:rsidRDefault="00ED6673" w:rsidP="00ED6673">
      <w:pPr>
        <w:autoSpaceDE w:val="0"/>
        <w:autoSpaceDN w:val="0"/>
        <w:adjustRightInd w:val="0"/>
        <w:spacing w:after="0" w:line="240" w:lineRule="auto"/>
        <w:rPr>
          <w:rFonts w:ascii="Arial" w:hAnsi="Arial" w:cs="Arial"/>
          <w:sz w:val="36"/>
          <w:szCs w:val="36"/>
        </w:rPr>
      </w:pPr>
    </w:p>
    <w:p w14:paraId="13BA9AB7" w14:textId="3C288AEB" w:rsidR="00ED6673" w:rsidRDefault="00ED6673" w:rsidP="00ED6673">
      <w:pPr>
        <w:autoSpaceDE w:val="0"/>
        <w:autoSpaceDN w:val="0"/>
        <w:adjustRightInd w:val="0"/>
        <w:spacing w:after="0" w:line="240" w:lineRule="auto"/>
        <w:ind w:left="360" w:right="360"/>
        <w:rPr>
          <w:rFonts w:ascii="Arial" w:hAnsi="Arial" w:cs="Arial"/>
          <w:sz w:val="36"/>
          <w:szCs w:val="36"/>
        </w:rPr>
      </w:pPr>
      <w:r w:rsidRPr="00ED6673">
        <w:rPr>
          <w:rFonts w:ascii="Arial" w:hAnsi="Arial" w:cs="Arial"/>
          <w:sz w:val="36"/>
          <w:szCs w:val="36"/>
        </w:rPr>
        <w:t>The sacred edifice itself, the holy temple, in the central position, was approached by a flight of twelve steps. The façade was of equal height and breadth, each being a hundred cubits</w:t>
      </w:r>
      <w:r>
        <w:rPr>
          <w:rFonts w:ascii="Arial" w:hAnsi="Arial" w:cs="Arial"/>
          <w:sz w:val="36"/>
          <w:szCs w:val="36"/>
        </w:rPr>
        <w:t xml:space="preserve"> (150 feet)</w:t>
      </w:r>
      <w:r w:rsidRPr="00ED6673">
        <w:rPr>
          <w:rFonts w:ascii="Arial" w:hAnsi="Arial" w:cs="Arial"/>
          <w:sz w:val="36"/>
          <w:szCs w:val="36"/>
        </w:rPr>
        <w:t>; but the building behind was narrower by forty cubits</w:t>
      </w:r>
      <w:r>
        <w:rPr>
          <w:rFonts w:ascii="Arial" w:hAnsi="Arial" w:cs="Arial"/>
          <w:sz w:val="36"/>
          <w:szCs w:val="36"/>
        </w:rPr>
        <w:t xml:space="preserve"> (about 65 feet)</w:t>
      </w:r>
      <w:r w:rsidRPr="00ED6673">
        <w:rPr>
          <w:rFonts w:ascii="Arial" w:hAnsi="Arial" w:cs="Arial"/>
          <w:sz w:val="36"/>
          <w:szCs w:val="36"/>
        </w:rPr>
        <w:t>, for in front it had as it were shoulders extending twenty cubits</w:t>
      </w:r>
      <w:r w:rsidR="003F52F0">
        <w:rPr>
          <w:rFonts w:ascii="Arial" w:hAnsi="Arial" w:cs="Arial"/>
          <w:sz w:val="36"/>
          <w:szCs w:val="36"/>
        </w:rPr>
        <w:t xml:space="preserve"> (32 feet)</w:t>
      </w:r>
      <w:r w:rsidRPr="00ED6673">
        <w:rPr>
          <w:rFonts w:ascii="Arial" w:hAnsi="Arial" w:cs="Arial"/>
          <w:sz w:val="36"/>
          <w:szCs w:val="36"/>
        </w:rPr>
        <w:t xml:space="preserve"> on either side. The first gate was seventy cubits high</w:t>
      </w:r>
      <w:r>
        <w:rPr>
          <w:rFonts w:ascii="Arial" w:hAnsi="Arial" w:cs="Arial"/>
          <w:sz w:val="36"/>
          <w:szCs w:val="36"/>
        </w:rPr>
        <w:t xml:space="preserve"> (about 100 feet)</w:t>
      </w:r>
      <w:r w:rsidRPr="00ED6673">
        <w:rPr>
          <w:rFonts w:ascii="Arial" w:hAnsi="Arial" w:cs="Arial"/>
          <w:sz w:val="36"/>
          <w:szCs w:val="36"/>
        </w:rPr>
        <w:t xml:space="preserve"> and twenty-five </w:t>
      </w:r>
      <w:r w:rsidR="00893151">
        <w:rPr>
          <w:rFonts w:ascii="Arial" w:hAnsi="Arial" w:cs="Arial"/>
          <w:sz w:val="36"/>
          <w:szCs w:val="36"/>
        </w:rPr>
        <w:t xml:space="preserve">(35 feet) </w:t>
      </w:r>
      <w:r w:rsidRPr="00ED6673">
        <w:rPr>
          <w:rFonts w:ascii="Arial" w:hAnsi="Arial" w:cs="Arial"/>
          <w:sz w:val="36"/>
          <w:szCs w:val="36"/>
        </w:rPr>
        <w:t>broad and had no doors, displaying unexcluded the void expanse of heaven; the entire face was covered with gold, and through it the first edifice was visible to a spectator without in all its grandeur and the surroundings of the inner gate all gleaming with gold fell beneath his eye.…</w:t>
      </w:r>
    </w:p>
    <w:p w14:paraId="4FB342F2" w14:textId="3229D36F" w:rsidR="00893151" w:rsidRDefault="00893151" w:rsidP="00893151">
      <w:pPr>
        <w:autoSpaceDE w:val="0"/>
        <w:autoSpaceDN w:val="0"/>
        <w:adjustRightInd w:val="0"/>
        <w:spacing w:after="0" w:line="240" w:lineRule="auto"/>
        <w:ind w:left="360" w:right="360" w:firstLine="360"/>
        <w:rPr>
          <w:rFonts w:ascii="Arial" w:hAnsi="Arial" w:cs="Arial"/>
          <w:sz w:val="36"/>
          <w:szCs w:val="36"/>
        </w:rPr>
      </w:pPr>
      <w:r w:rsidRPr="00893151">
        <w:rPr>
          <w:rFonts w:ascii="Arial" w:hAnsi="Arial" w:cs="Arial"/>
          <w:sz w:val="36"/>
          <w:szCs w:val="36"/>
        </w:rPr>
        <w:t>The exterior of the building wanted nothing that could astound either mind or eye. For, being covered on all sides with massive plates of gold, the sun was no sooner up than it radiated so fiery a flash that persons straining to look at it were compelled to avert their eyes, as from the solar rays.</w:t>
      </w:r>
      <w:r>
        <w:rPr>
          <w:rStyle w:val="EndnoteReference"/>
          <w:rFonts w:ascii="Arial" w:hAnsi="Arial" w:cs="Arial"/>
          <w:sz w:val="36"/>
          <w:szCs w:val="36"/>
        </w:rPr>
        <w:endnoteReference w:id="1"/>
      </w:r>
    </w:p>
    <w:p w14:paraId="09A123C4" w14:textId="77777777" w:rsidR="00893151" w:rsidRDefault="00893151" w:rsidP="00893151">
      <w:pPr>
        <w:autoSpaceDE w:val="0"/>
        <w:autoSpaceDN w:val="0"/>
        <w:adjustRightInd w:val="0"/>
        <w:spacing w:after="0" w:line="240" w:lineRule="auto"/>
        <w:ind w:left="360" w:right="360" w:firstLine="360"/>
        <w:rPr>
          <w:rFonts w:ascii="Arial" w:hAnsi="Arial" w:cs="Arial"/>
          <w:sz w:val="36"/>
          <w:szCs w:val="36"/>
        </w:rPr>
      </w:pPr>
    </w:p>
    <w:p w14:paraId="26B10222" w14:textId="62CF31FC" w:rsidR="00F05AF1" w:rsidRDefault="00893151" w:rsidP="001B6254">
      <w:pPr>
        <w:autoSpaceDE w:val="0"/>
        <w:autoSpaceDN w:val="0"/>
        <w:adjustRightInd w:val="0"/>
        <w:spacing w:after="0" w:line="240" w:lineRule="auto"/>
        <w:rPr>
          <w:rFonts w:ascii="Arial" w:hAnsi="Arial" w:cs="Arial"/>
          <w:sz w:val="36"/>
          <w:szCs w:val="36"/>
        </w:rPr>
      </w:pPr>
      <w:r>
        <w:rPr>
          <w:rFonts w:ascii="Arial" w:hAnsi="Arial" w:cs="Arial"/>
          <w:sz w:val="36"/>
          <w:szCs w:val="36"/>
        </w:rPr>
        <w:t xml:space="preserve">The Temple then was not only a symbol of identity and history, but beautiful to look at. It seemed invincible. Yet </w:t>
      </w:r>
      <w:r>
        <w:rPr>
          <w:rFonts w:ascii="Arial" w:hAnsi="Arial" w:cs="Arial"/>
          <w:sz w:val="36"/>
          <w:szCs w:val="36"/>
        </w:rPr>
        <w:lastRenderedPageBreak/>
        <w:t>Jesus’s prophecy of the Temple crumbling came true within a generation of Jesus’s death and only about 10 to 15 years after the writing of Luke’s Gospel.</w:t>
      </w:r>
      <w:r w:rsidR="00A4394E">
        <w:rPr>
          <w:rFonts w:ascii="Arial" w:hAnsi="Arial" w:cs="Arial"/>
          <w:sz w:val="36"/>
          <w:szCs w:val="36"/>
        </w:rPr>
        <w:t xml:space="preserve"> </w:t>
      </w:r>
    </w:p>
    <w:p w14:paraId="41BD757A" w14:textId="77777777" w:rsidR="00A05B4C" w:rsidRDefault="00A05B4C" w:rsidP="001B6254">
      <w:pPr>
        <w:autoSpaceDE w:val="0"/>
        <w:autoSpaceDN w:val="0"/>
        <w:adjustRightInd w:val="0"/>
        <w:spacing w:after="0" w:line="240" w:lineRule="auto"/>
        <w:rPr>
          <w:rFonts w:ascii="Arial" w:hAnsi="Arial" w:cs="Arial"/>
          <w:sz w:val="36"/>
          <w:szCs w:val="36"/>
        </w:rPr>
      </w:pPr>
    </w:p>
    <w:p w14:paraId="50684153" w14:textId="51A4A916" w:rsidR="007D2FD7" w:rsidRDefault="001B6254" w:rsidP="001B6254">
      <w:pPr>
        <w:autoSpaceDE w:val="0"/>
        <w:autoSpaceDN w:val="0"/>
        <w:adjustRightInd w:val="0"/>
        <w:spacing w:after="0" w:line="240" w:lineRule="auto"/>
        <w:rPr>
          <w:rFonts w:ascii="Arial" w:hAnsi="Arial" w:cs="Arial"/>
          <w:sz w:val="36"/>
          <w:szCs w:val="36"/>
        </w:rPr>
      </w:pPr>
      <w:r>
        <w:rPr>
          <w:rFonts w:ascii="Arial" w:hAnsi="Arial" w:cs="Arial"/>
          <w:sz w:val="36"/>
          <w:szCs w:val="36"/>
        </w:rPr>
        <w:t xml:space="preserve">Because the Israelites associated </w:t>
      </w:r>
      <w:r w:rsidR="00F05AF1">
        <w:rPr>
          <w:rFonts w:ascii="Arial" w:hAnsi="Arial" w:cs="Arial"/>
          <w:sz w:val="36"/>
          <w:szCs w:val="36"/>
        </w:rPr>
        <w:t xml:space="preserve">the Temple with God and </w:t>
      </w:r>
      <w:r>
        <w:rPr>
          <w:rFonts w:ascii="Arial" w:hAnsi="Arial" w:cs="Arial"/>
          <w:sz w:val="36"/>
          <w:szCs w:val="36"/>
        </w:rPr>
        <w:t xml:space="preserve">God with the Temple, it </w:t>
      </w:r>
      <w:r w:rsidR="0091639E">
        <w:rPr>
          <w:rFonts w:ascii="Arial" w:hAnsi="Arial" w:cs="Arial"/>
          <w:sz w:val="36"/>
          <w:szCs w:val="36"/>
        </w:rPr>
        <w:t xml:space="preserve">was </w:t>
      </w:r>
      <w:r>
        <w:rPr>
          <w:rFonts w:ascii="Arial" w:hAnsi="Arial" w:cs="Arial"/>
          <w:sz w:val="36"/>
          <w:szCs w:val="36"/>
        </w:rPr>
        <w:t xml:space="preserve">hard for them to realize that when the Temple fell, God was still there. But God was still there amid the rubble of the Temple. God was still there within the rubble of the Temple. In fact, the </w:t>
      </w:r>
      <w:r w:rsidR="006C1E3E">
        <w:rPr>
          <w:rFonts w:ascii="Arial" w:hAnsi="Arial" w:cs="Arial"/>
          <w:sz w:val="36"/>
          <w:szCs w:val="36"/>
        </w:rPr>
        <w:t xml:space="preserve">Temple crumbling initiated an age in which </w:t>
      </w:r>
      <w:r w:rsidR="00AB6B41">
        <w:rPr>
          <w:rFonts w:ascii="Arial" w:hAnsi="Arial" w:cs="Arial"/>
          <w:sz w:val="36"/>
          <w:szCs w:val="36"/>
        </w:rPr>
        <w:t>we worship God through the body of Christ</w:t>
      </w:r>
      <w:r w:rsidR="003D7F72">
        <w:rPr>
          <w:rFonts w:ascii="Arial" w:hAnsi="Arial" w:cs="Arial"/>
          <w:sz w:val="36"/>
          <w:szCs w:val="36"/>
        </w:rPr>
        <w:t>.</w:t>
      </w:r>
      <w:r w:rsidR="009679BB">
        <w:rPr>
          <w:rFonts w:ascii="Arial" w:hAnsi="Arial" w:cs="Arial"/>
          <w:sz w:val="36"/>
          <w:szCs w:val="36"/>
        </w:rPr>
        <w:t xml:space="preserve"> It brings us closer</w:t>
      </w:r>
      <w:r w:rsidR="00410855">
        <w:rPr>
          <w:rFonts w:ascii="Arial" w:hAnsi="Arial" w:cs="Arial"/>
          <w:sz w:val="36"/>
          <w:szCs w:val="36"/>
        </w:rPr>
        <w:t xml:space="preserve"> to the time of new creation, </w:t>
      </w:r>
      <w:r w:rsidR="00A05B4C">
        <w:rPr>
          <w:rFonts w:ascii="Arial" w:hAnsi="Arial" w:cs="Arial"/>
          <w:sz w:val="36"/>
          <w:szCs w:val="36"/>
        </w:rPr>
        <w:t xml:space="preserve">that new Jerusalem of which Isaiah speaks, </w:t>
      </w:r>
      <w:r w:rsidR="00410855">
        <w:rPr>
          <w:rFonts w:ascii="Arial" w:hAnsi="Arial" w:cs="Arial"/>
          <w:sz w:val="36"/>
          <w:szCs w:val="36"/>
        </w:rPr>
        <w:t xml:space="preserve">when we will </w:t>
      </w:r>
      <w:r w:rsidR="00A05B4C">
        <w:rPr>
          <w:rFonts w:ascii="Arial" w:hAnsi="Arial" w:cs="Arial"/>
          <w:sz w:val="36"/>
          <w:szCs w:val="36"/>
        </w:rPr>
        <w:t>no longer have sorrow, but rather peace.</w:t>
      </w:r>
      <w:r w:rsidR="00065EB3">
        <w:rPr>
          <w:rFonts w:ascii="Arial" w:hAnsi="Arial" w:cs="Arial"/>
          <w:sz w:val="36"/>
          <w:szCs w:val="36"/>
        </w:rPr>
        <w:t xml:space="preserve"> The grandness of the Temple was no more, but God and God’s love exists forever.</w:t>
      </w:r>
    </w:p>
    <w:p w14:paraId="5A7F3884" w14:textId="296D8411" w:rsidR="006810C6" w:rsidRDefault="006810C6" w:rsidP="00893151">
      <w:pPr>
        <w:autoSpaceDE w:val="0"/>
        <w:autoSpaceDN w:val="0"/>
        <w:adjustRightInd w:val="0"/>
        <w:spacing w:after="0" w:line="240" w:lineRule="auto"/>
        <w:rPr>
          <w:rFonts w:ascii="Arial" w:hAnsi="Arial" w:cs="Arial"/>
          <w:sz w:val="36"/>
          <w:szCs w:val="36"/>
        </w:rPr>
      </w:pPr>
    </w:p>
    <w:p w14:paraId="69704DB9" w14:textId="1A337818" w:rsidR="006810C6" w:rsidRDefault="006810C6" w:rsidP="00893151">
      <w:pPr>
        <w:autoSpaceDE w:val="0"/>
        <w:autoSpaceDN w:val="0"/>
        <w:adjustRightInd w:val="0"/>
        <w:spacing w:after="0" w:line="240" w:lineRule="auto"/>
        <w:rPr>
          <w:rFonts w:ascii="Arial" w:hAnsi="Arial" w:cs="Arial"/>
          <w:sz w:val="36"/>
          <w:szCs w:val="36"/>
        </w:rPr>
      </w:pPr>
      <w:r>
        <w:rPr>
          <w:rFonts w:ascii="Arial" w:hAnsi="Arial" w:cs="Arial"/>
          <w:sz w:val="36"/>
          <w:szCs w:val="36"/>
        </w:rPr>
        <w:t xml:space="preserve">The Temple can be a metaphor for whatever </w:t>
      </w:r>
      <w:r w:rsidR="005A0491">
        <w:rPr>
          <w:rFonts w:ascii="Arial" w:hAnsi="Arial" w:cs="Arial"/>
          <w:sz w:val="36"/>
          <w:szCs w:val="36"/>
        </w:rPr>
        <w:t xml:space="preserve">treasure in life. </w:t>
      </w:r>
      <w:r>
        <w:rPr>
          <w:rFonts w:ascii="Arial" w:hAnsi="Arial" w:cs="Arial"/>
          <w:sz w:val="36"/>
          <w:szCs w:val="36"/>
        </w:rPr>
        <w:t>It can be a metaphor for beautiful objects, such as houses, or boats, or RVs. It can also be a metaphor f</w:t>
      </w:r>
      <w:r w:rsidR="00C56B87">
        <w:rPr>
          <w:rFonts w:ascii="Arial" w:hAnsi="Arial" w:cs="Arial"/>
          <w:sz w:val="36"/>
          <w:szCs w:val="36"/>
        </w:rPr>
        <w:t xml:space="preserve">or jobs or </w:t>
      </w:r>
      <w:r w:rsidR="00B91789">
        <w:rPr>
          <w:rFonts w:ascii="Arial" w:hAnsi="Arial" w:cs="Arial"/>
          <w:sz w:val="36"/>
          <w:szCs w:val="36"/>
        </w:rPr>
        <w:t xml:space="preserve">health or a </w:t>
      </w:r>
      <w:r w:rsidR="00C56B87">
        <w:rPr>
          <w:rFonts w:ascii="Arial" w:hAnsi="Arial" w:cs="Arial"/>
          <w:sz w:val="36"/>
          <w:szCs w:val="36"/>
        </w:rPr>
        <w:t>way of life or tradition. It can</w:t>
      </w:r>
      <w:r w:rsidR="00B91789">
        <w:rPr>
          <w:rFonts w:ascii="Arial" w:hAnsi="Arial" w:cs="Arial"/>
          <w:sz w:val="36"/>
          <w:szCs w:val="36"/>
        </w:rPr>
        <w:t xml:space="preserve"> even be a metaphor for</w:t>
      </w:r>
      <w:r w:rsidR="00305465">
        <w:rPr>
          <w:rFonts w:ascii="Arial" w:hAnsi="Arial" w:cs="Arial"/>
          <w:sz w:val="36"/>
          <w:szCs w:val="36"/>
        </w:rPr>
        <w:t xml:space="preserve"> people we love.</w:t>
      </w:r>
      <w:r w:rsidR="00F41F75">
        <w:rPr>
          <w:rFonts w:ascii="Arial" w:hAnsi="Arial" w:cs="Arial"/>
          <w:sz w:val="36"/>
          <w:szCs w:val="36"/>
        </w:rPr>
        <w:t xml:space="preserve"> These temples crumble. </w:t>
      </w:r>
      <w:r w:rsidR="00170C76">
        <w:rPr>
          <w:rFonts w:ascii="Arial" w:hAnsi="Arial" w:cs="Arial"/>
          <w:sz w:val="36"/>
          <w:szCs w:val="36"/>
        </w:rPr>
        <w:t>Floods and</w:t>
      </w:r>
      <w:r w:rsidR="001202AA">
        <w:rPr>
          <w:rFonts w:ascii="Arial" w:hAnsi="Arial" w:cs="Arial"/>
          <w:sz w:val="36"/>
          <w:szCs w:val="36"/>
        </w:rPr>
        <w:t xml:space="preserve"> hurricanes could damage our homes o</w:t>
      </w:r>
      <w:r w:rsidR="00077782">
        <w:rPr>
          <w:rFonts w:ascii="Arial" w:hAnsi="Arial" w:cs="Arial"/>
          <w:sz w:val="36"/>
          <w:szCs w:val="36"/>
        </w:rPr>
        <w:t>r</w:t>
      </w:r>
      <w:r w:rsidR="001202AA">
        <w:rPr>
          <w:rFonts w:ascii="Arial" w:hAnsi="Arial" w:cs="Arial"/>
          <w:sz w:val="36"/>
          <w:szCs w:val="36"/>
        </w:rPr>
        <w:t xml:space="preserve"> boats. We can lose our jobs. We fall sick</w:t>
      </w:r>
      <w:r w:rsidR="00E5521C">
        <w:rPr>
          <w:rFonts w:ascii="Arial" w:hAnsi="Arial" w:cs="Arial"/>
          <w:sz w:val="36"/>
          <w:szCs w:val="36"/>
        </w:rPr>
        <w:t xml:space="preserve"> or our loved ones fall sick</w:t>
      </w:r>
      <w:r w:rsidR="001445E7">
        <w:rPr>
          <w:rFonts w:ascii="Arial" w:hAnsi="Arial" w:cs="Arial"/>
          <w:sz w:val="36"/>
          <w:szCs w:val="36"/>
        </w:rPr>
        <w:t xml:space="preserve">. </w:t>
      </w:r>
      <w:r w:rsidR="00077782">
        <w:rPr>
          <w:rFonts w:ascii="Arial" w:hAnsi="Arial" w:cs="Arial"/>
          <w:sz w:val="36"/>
          <w:szCs w:val="36"/>
        </w:rPr>
        <w:t xml:space="preserve">Catastrophes </w:t>
      </w:r>
      <w:r w:rsidR="0031586D">
        <w:rPr>
          <w:rFonts w:ascii="Arial" w:hAnsi="Arial" w:cs="Arial"/>
          <w:sz w:val="36"/>
          <w:szCs w:val="36"/>
        </w:rPr>
        <w:t>require that we</w:t>
      </w:r>
      <w:r w:rsidR="00E5521C">
        <w:rPr>
          <w:rFonts w:ascii="Arial" w:hAnsi="Arial" w:cs="Arial"/>
          <w:sz w:val="36"/>
          <w:szCs w:val="36"/>
        </w:rPr>
        <w:t xml:space="preserve"> </w:t>
      </w:r>
      <w:r w:rsidR="00077782">
        <w:rPr>
          <w:rFonts w:ascii="Arial" w:hAnsi="Arial" w:cs="Arial"/>
          <w:sz w:val="36"/>
          <w:szCs w:val="36"/>
        </w:rPr>
        <w:t xml:space="preserve">adjust our way of life or how we’ve always done things before.  </w:t>
      </w:r>
      <w:r w:rsidR="00365665">
        <w:rPr>
          <w:rFonts w:ascii="Arial" w:hAnsi="Arial" w:cs="Arial"/>
          <w:sz w:val="36"/>
          <w:szCs w:val="36"/>
        </w:rPr>
        <w:t>We die. Yet,</w:t>
      </w:r>
      <w:r w:rsidR="00426AA5">
        <w:rPr>
          <w:rFonts w:ascii="Arial" w:hAnsi="Arial" w:cs="Arial"/>
          <w:sz w:val="36"/>
          <w:szCs w:val="36"/>
        </w:rPr>
        <w:t xml:space="preserve"> God is in all these things. God helps us to rebuild our homes or adjust to another one. God sustains us in time of loss. </w:t>
      </w:r>
      <w:r w:rsidR="00C551F7">
        <w:rPr>
          <w:rFonts w:ascii="Arial" w:hAnsi="Arial" w:cs="Arial"/>
          <w:sz w:val="36"/>
          <w:szCs w:val="36"/>
        </w:rPr>
        <w:t>Sometimes God even teaches us something new in the process. Sometimes we draw closer to God in our desolation.</w:t>
      </w:r>
    </w:p>
    <w:p w14:paraId="0D78D09F" w14:textId="6EE8155D" w:rsidR="004030F0" w:rsidRDefault="004030F0" w:rsidP="00893151">
      <w:pPr>
        <w:autoSpaceDE w:val="0"/>
        <w:autoSpaceDN w:val="0"/>
        <w:adjustRightInd w:val="0"/>
        <w:spacing w:after="0" w:line="240" w:lineRule="auto"/>
        <w:rPr>
          <w:rFonts w:ascii="Arial" w:hAnsi="Arial" w:cs="Arial"/>
          <w:sz w:val="36"/>
          <w:szCs w:val="36"/>
        </w:rPr>
      </w:pPr>
    </w:p>
    <w:p w14:paraId="391854C8" w14:textId="33620BBB" w:rsidR="009C40EF" w:rsidRDefault="004030F0" w:rsidP="00893151">
      <w:pPr>
        <w:autoSpaceDE w:val="0"/>
        <w:autoSpaceDN w:val="0"/>
        <w:adjustRightInd w:val="0"/>
        <w:spacing w:after="0" w:line="240" w:lineRule="auto"/>
        <w:rPr>
          <w:rFonts w:ascii="Arial" w:hAnsi="Arial" w:cs="Arial"/>
          <w:sz w:val="36"/>
          <w:szCs w:val="36"/>
        </w:rPr>
      </w:pPr>
      <w:r>
        <w:rPr>
          <w:rFonts w:ascii="Arial" w:hAnsi="Arial" w:cs="Arial"/>
          <w:sz w:val="36"/>
          <w:szCs w:val="36"/>
        </w:rPr>
        <w:lastRenderedPageBreak/>
        <w:t xml:space="preserve">This week </w:t>
      </w:r>
      <w:r w:rsidR="000504A0">
        <w:rPr>
          <w:rFonts w:ascii="Arial" w:hAnsi="Arial" w:cs="Arial"/>
          <w:sz w:val="36"/>
          <w:szCs w:val="36"/>
        </w:rPr>
        <w:t xml:space="preserve">we </w:t>
      </w:r>
      <w:r w:rsidR="003A5C4B">
        <w:rPr>
          <w:rFonts w:ascii="Arial" w:hAnsi="Arial" w:cs="Arial"/>
          <w:sz w:val="36"/>
          <w:szCs w:val="36"/>
        </w:rPr>
        <w:t xml:space="preserve">had another school shooting in the United States – this time in California. </w:t>
      </w:r>
      <w:r w:rsidR="006B1FFB">
        <w:rPr>
          <w:rFonts w:ascii="Arial" w:hAnsi="Arial" w:cs="Arial"/>
          <w:sz w:val="36"/>
          <w:szCs w:val="36"/>
        </w:rPr>
        <w:t>Two students and the shooter died. Other students were injured.</w:t>
      </w:r>
      <w:r w:rsidR="00194FB2">
        <w:rPr>
          <w:rFonts w:ascii="Arial" w:hAnsi="Arial" w:cs="Arial"/>
          <w:sz w:val="36"/>
          <w:szCs w:val="36"/>
        </w:rPr>
        <w:t xml:space="preserve"> For parents of these young people and for their friends, a Temple crumbled. </w:t>
      </w:r>
      <w:r w:rsidR="00AA5D27">
        <w:rPr>
          <w:rFonts w:ascii="Arial" w:hAnsi="Arial" w:cs="Arial"/>
          <w:sz w:val="36"/>
          <w:szCs w:val="36"/>
        </w:rPr>
        <w:t xml:space="preserve">All these school shootings represent a crumbling of </w:t>
      </w:r>
      <w:r w:rsidR="00146B1D">
        <w:rPr>
          <w:rFonts w:ascii="Arial" w:hAnsi="Arial" w:cs="Arial"/>
          <w:sz w:val="36"/>
          <w:szCs w:val="36"/>
        </w:rPr>
        <w:t>a way of life for all of us. A place where we have always thought our children were safe – a school – is not necessarily safe any longer.</w:t>
      </w:r>
      <w:r w:rsidR="009C40EF">
        <w:rPr>
          <w:rFonts w:ascii="Arial" w:hAnsi="Arial" w:cs="Arial"/>
          <w:sz w:val="36"/>
          <w:szCs w:val="36"/>
        </w:rPr>
        <w:t xml:space="preserve"> </w:t>
      </w:r>
    </w:p>
    <w:p w14:paraId="5368C30C" w14:textId="77777777" w:rsidR="004C31EB" w:rsidRDefault="004C31EB" w:rsidP="00893151">
      <w:pPr>
        <w:autoSpaceDE w:val="0"/>
        <w:autoSpaceDN w:val="0"/>
        <w:adjustRightInd w:val="0"/>
        <w:spacing w:after="0" w:line="240" w:lineRule="auto"/>
        <w:rPr>
          <w:rFonts w:ascii="Arial" w:hAnsi="Arial" w:cs="Arial"/>
          <w:sz w:val="36"/>
          <w:szCs w:val="36"/>
        </w:rPr>
      </w:pPr>
    </w:p>
    <w:p w14:paraId="58887410" w14:textId="3935F344" w:rsidR="004030F0" w:rsidRDefault="009C40EF" w:rsidP="00893151">
      <w:pPr>
        <w:autoSpaceDE w:val="0"/>
        <w:autoSpaceDN w:val="0"/>
        <w:adjustRightInd w:val="0"/>
        <w:spacing w:after="0" w:line="240" w:lineRule="auto"/>
        <w:rPr>
          <w:rFonts w:ascii="Arial" w:hAnsi="Arial" w:cs="Arial"/>
          <w:sz w:val="36"/>
          <w:szCs w:val="36"/>
        </w:rPr>
      </w:pPr>
      <w:r>
        <w:rPr>
          <w:rFonts w:ascii="Arial" w:hAnsi="Arial" w:cs="Arial"/>
          <w:sz w:val="36"/>
          <w:szCs w:val="36"/>
        </w:rPr>
        <w:t xml:space="preserve">For those connected with this </w:t>
      </w:r>
      <w:r w:rsidR="004C31EB">
        <w:rPr>
          <w:rFonts w:ascii="Arial" w:hAnsi="Arial" w:cs="Arial"/>
          <w:sz w:val="36"/>
          <w:szCs w:val="36"/>
        </w:rPr>
        <w:t>school, t</w:t>
      </w:r>
      <w:r w:rsidR="00194FB2">
        <w:rPr>
          <w:rFonts w:ascii="Arial" w:hAnsi="Arial" w:cs="Arial"/>
          <w:sz w:val="36"/>
          <w:szCs w:val="36"/>
        </w:rPr>
        <w:t>here’s desolation and loss. Yet even amid</w:t>
      </w:r>
      <w:r w:rsidR="00380615">
        <w:rPr>
          <w:rFonts w:ascii="Arial" w:hAnsi="Arial" w:cs="Arial"/>
          <w:sz w:val="36"/>
          <w:szCs w:val="36"/>
        </w:rPr>
        <w:t xml:space="preserve"> this desolation, God is there.</w:t>
      </w:r>
      <w:r w:rsidR="002244F3">
        <w:rPr>
          <w:rFonts w:ascii="Arial" w:hAnsi="Arial" w:cs="Arial"/>
          <w:sz w:val="36"/>
          <w:szCs w:val="36"/>
        </w:rPr>
        <w:t xml:space="preserve"> God is there in the after life for those who died. God is there to comfort their families and friends. </w:t>
      </w:r>
      <w:r w:rsidR="00BA26D2">
        <w:rPr>
          <w:rFonts w:ascii="Arial" w:hAnsi="Arial" w:cs="Arial"/>
          <w:sz w:val="36"/>
          <w:szCs w:val="36"/>
        </w:rPr>
        <w:t xml:space="preserve">God will be with all those students as they return to school. </w:t>
      </w:r>
      <w:r w:rsidR="00B5702C">
        <w:rPr>
          <w:rFonts w:ascii="Arial" w:hAnsi="Arial" w:cs="Arial"/>
          <w:sz w:val="36"/>
          <w:szCs w:val="36"/>
        </w:rPr>
        <w:t>Some people will even draw closer to God th</w:t>
      </w:r>
      <w:r w:rsidR="00425E38">
        <w:rPr>
          <w:rFonts w:ascii="Arial" w:hAnsi="Arial" w:cs="Arial"/>
          <w:sz w:val="36"/>
          <w:szCs w:val="36"/>
        </w:rPr>
        <w:t>r</w:t>
      </w:r>
      <w:r w:rsidR="00B5702C">
        <w:rPr>
          <w:rFonts w:ascii="Arial" w:hAnsi="Arial" w:cs="Arial"/>
          <w:sz w:val="36"/>
          <w:szCs w:val="36"/>
        </w:rPr>
        <w:t>ough this tragedy.</w:t>
      </w:r>
      <w:r w:rsidR="004C31EB">
        <w:rPr>
          <w:rFonts w:ascii="Arial" w:hAnsi="Arial" w:cs="Arial"/>
          <w:sz w:val="36"/>
          <w:szCs w:val="36"/>
        </w:rPr>
        <w:t xml:space="preserve"> </w:t>
      </w:r>
      <w:r w:rsidR="005470C3">
        <w:rPr>
          <w:rFonts w:ascii="Arial" w:hAnsi="Arial" w:cs="Arial"/>
          <w:sz w:val="36"/>
          <w:szCs w:val="36"/>
        </w:rPr>
        <w:t>But no matter what, God is there.</w:t>
      </w:r>
    </w:p>
    <w:p w14:paraId="17E7D66B" w14:textId="3419965F" w:rsidR="008926A3" w:rsidRDefault="008926A3" w:rsidP="00893151">
      <w:pPr>
        <w:autoSpaceDE w:val="0"/>
        <w:autoSpaceDN w:val="0"/>
        <w:adjustRightInd w:val="0"/>
        <w:spacing w:after="0" w:line="240" w:lineRule="auto"/>
        <w:rPr>
          <w:rFonts w:ascii="Arial" w:hAnsi="Arial" w:cs="Arial"/>
          <w:sz w:val="36"/>
          <w:szCs w:val="36"/>
        </w:rPr>
      </w:pPr>
    </w:p>
    <w:p w14:paraId="10088F71" w14:textId="77777777" w:rsidR="006A269B" w:rsidRDefault="006A269B" w:rsidP="00893151">
      <w:pPr>
        <w:autoSpaceDE w:val="0"/>
        <w:autoSpaceDN w:val="0"/>
        <w:adjustRightInd w:val="0"/>
        <w:spacing w:after="0" w:line="240" w:lineRule="auto"/>
        <w:rPr>
          <w:rFonts w:ascii="Arial" w:hAnsi="Arial" w:cs="Arial"/>
          <w:sz w:val="36"/>
          <w:szCs w:val="36"/>
        </w:rPr>
      </w:pPr>
      <w:r>
        <w:rPr>
          <w:rFonts w:ascii="Arial" w:hAnsi="Arial" w:cs="Arial"/>
          <w:sz w:val="36"/>
          <w:szCs w:val="36"/>
        </w:rPr>
        <w:t>We all experience pain and desolation at some time in our lives. In fact, pain is an inevitable part of life.</w:t>
      </w:r>
    </w:p>
    <w:p w14:paraId="54AA89A3" w14:textId="57629067" w:rsidR="008926A3" w:rsidRDefault="00BA27CD" w:rsidP="00893151">
      <w:pPr>
        <w:autoSpaceDE w:val="0"/>
        <w:autoSpaceDN w:val="0"/>
        <w:adjustRightInd w:val="0"/>
        <w:spacing w:after="0" w:line="240" w:lineRule="auto"/>
        <w:rPr>
          <w:rFonts w:ascii="Arial" w:hAnsi="Arial" w:cs="Arial"/>
          <w:sz w:val="36"/>
          <w:szCs w:val="36"/>
        </w:rPr>
      </w:pPr>
      <w:r>
        <w:rPr>
          <w:rFonts w:ascii="Arial" w:hAnsi="Arial" w:cs="Arial"/>
          <w:sz w:val="36"/>
          <w:szCs w:val="36"/>
        </w:rPr>
        <w:t xml:space="preserve">Poet and hymn writer </w:t>
      </w:r>
      <w:r w:rsidR="008926A3">
        <w:rPr>
          <w:rFonts w:ascii="Arial" w:hAnsi="Arial" w:cs="Arial"/>
          <w:sz w:val="36"/>
          <w:szCs w:val="36"/>
        </w:rPr>
        <w:t>Margaret</w:t>
      </w:r>
      <w:r w:rsidR="006A269B">
        <w:rPr>
          <w:rFonts w:ascii="Arial" w:hAnsi="Arial" w:cs="Arial"/>
          <w:sz w:val="36"/>
          <w:szCs w:val="36"/>
        </w:rPr>
        <w:t xml:space="preserve"> Clarkson</w:t>
      </w:r>
      <w:r>
        <w:rPr>
          <w:rFonts w:ascii="Arial" w:hAnsi="Arial" w:cs="Arial"/>
          <w:sz w:val="36"/>
          <w:szCs w:val="36"/>
        </w:rPr>
        <w:t xml:space="preserve"> writes this:</w:t>
      </w:r>
    </w:p>
    <w:p w14:paraId="79AC7636" w14:textId="2A894307" w:rsidR="008645CD" w:rsidRDefault="008645CD" w:rsidP="008645CD">
      <w:pPr>
        <w:spacing w:after="0" w:line="240" w:lineRule="auto"/>
        <w:ind w:left="720" w:right="720"/>
        <w:textAlignment w:val="baseline"/>
        <w:rPr>
          <w:rFonts w:ascii="Arial" w:eastAsia="Times New Roman" w:hAnsi="Arial" w:cs="Arial"/>
          <w:color w:val="2D2D2D"/>
          <w:sz w:val="36"/>
          <w:szCs w:val="36"/>
          <w:bdr w:val="none" w:sz="0" w:space="0" w:color="auto" w:frame="1"/>
          <w:shd w:val="clear" w:color="auto" w:fill="FFFFFF"/>
        </w:rPr>
      </w:pPr>
      <w:r w:rsidRPr="008645CD">
        <w:rPr>
          <w:rFonts w:ascii="Arial" w:eastAsia="Times New Roman" w:hAnsi="Arial" w:cs="Arial"/>
          <w:color w:val="2D2D2D"/>
          <w:sz w:val="36"/>
          <w:szCs w:val="36"/>
          <w:bdr w:val="none" w:sz="0" w:space="0" w:color="auto" w:frame="1"/>
          <w:shd w:val="clear" w:color="auto" w:fill="FFFFFF"/>
        </w:rPr>
        <w:t>Pain is pain and sorrow is sorrow. It hurts. It limits. It impoverishes. It isolates. It restrains. It works devastation deep within the personality. It circumscribes in a thousand different ways. There is nothing good about it. But the gifts God can give with it are the richest the human spirit can know.</w:t>
      </w:r>
      <w:r>
        <w:rPr>
          <w:rStyle w:val="EndnoteReference"/>
          <w:rFonts w:ascii="Arial" w:eastAsia="Times New Roman" w:hAnsi="Arial" w:cs="Arial"/>
          <w:color w:val="2D2D2D"/>
          <w:sz w:val="36"/>
          <w:szCs w:val="36"/>
          <w:bdr w:val="none" w:sz="0" w:space="0" w:color="auto" w:frame="1"/>
          <w:shd w:val="clear" w:color="auto" w:fill="FFFFFF"/>
        </w:rPr>
        <w:endnoteReference w:id="2"/>
      </w:r>
    </w:p>
    <w:p w14:paraId="6EDD3BE2" w14:textId="384F2CDC" w:rsidR="00CB75A2" w:rsidRDefault="00CB75A2" w:rsidP="008645CD">
      <w:pPr>
        <w:spacing w:after="0" w:line="240" w:lineRule="auto"/>
        <w:ind w:left="720" w:right="720"/>
        <w:textAlignment w:val="baseline"/>
        <w:rPr>
          <w:rFonts w:ascii="Arial" w:eastAsia="Times New Roman" w:hAnsi="Arial" w:cs="Arial"/>
          <w:color w:val="2D2D2D"/>
          <w:sz w:val="36"/>
          <w:szCs w:val="36"/>
          <w:bdr w:val="none" w:sz="0" w:space="0" w:color="auto" w:frame="1"/>
          <w:shd w:val="clear" w:color="auto" w:fill="FFFFFF"/>
        </w:rPr>
      </w:pPr>
    </w:p>
    <w:p w14:paraId="3E7AD144" w14:textId="596BCF36" w:rsidR="00D87045" w:rsidRDefault="002A5B13" w:rsidP="00D87045">
      <w:pPr>
        <w:pStyle w:val="text"/>
        <w:shd w:val="clear" w:color="auto" w:fill="FFFFFF"/>
        <w:spacing w:before="0" w:beforeAutospacing="0" w:after="0" w:afterAutospacing="0"/>
        <w:textAlignment w:val="baseline"/>
        <w:rPr>
          <w:rFonts w:ascii="Arial" w:hAnsi="Arial" w:cs="Arial"/>
          <w:color w:val="2D2D2D"/>
          <w:sz w:val="36"/>
          <w:szCs w:val="36"/>
        </w:rPr>
      </w:pPr>
      <w:r>
        <w:rPr>
          <w:rFonts w:ascii="Arial" w:hAnsi="Arial" w:cs="Arial"/>
          <w:color w:val="2D2D2D"/>
          <w:sz w:val="36"/>
          <w:szCs w:val="36"/>
          <w:bdr w:val="none" w:sz="0" w:space="0" w:color="auto" w:frame="1"/>
          <w:shd w:val="clear" w:color="auto" w:fill="FFFFFF"/>
        </w:rPr>
        <w:t xml:space="preserve">Historians most often list Abraham Lincoln as the greatest U.S. president. </w:t>
      </w:r>
      <w:r w:rsidR="00147890">
        <w:rPr>
          <w:rFonts w:ascii="Arial" w:hAnsi="Arial" w:cs="Arial"/>
          <w:color w:val="2D2D2D"/>
          <w:sz w:val="36"/>
          <w:szCs w:val="36"/>
          <w:bdr w:val="none" w:sz="0" w:space="0" w:color="auto" w:frame="1"/>
          <w:shd w:val="clear" w:color="auto" w:fill="FFFFFF"/>
        </w:rPr>
        <w:t xml:space="preserve">Lincoln, however, faced enormous challenges during his presidency and his life. He faced </w:t>
      </w:r>
      <w:r w:rsidR="00147890">
        <w:rPr>
          <w:rFonts w:ascii="Arial" w:hAnsi="Arial" w:cs="Arial"/>
          <w:color w:val="2D2D2D"/>
          <w:sz w:val="36"/>
          <w:szCs w:val="36"/>
          <w:bdr w:val="none" w:sz="0" w:space="0" w:color="auto" w:frame="1"/>
          <w:shd w:val="clear" w:color="auto" w:fill="FFFFFF"/>
        </w:rPr>
        <w:lastRenderedPageBreak/>
        <w:t xml:space="preserve">many examples of his Temple crumbling. </w:t>
      </w:r>
      <w:r w:rsidR="00D87045" w:rsidRPr="00D87045">
        <w:rPr>
          <w:rFonts w:ascii="Arial" w:hAnsi="Arial" w:cs="Arial"/>
          <w:color w:val="2D2D2D"/>
          <w:sz w:val="36"/>
          <w:szCs w:val="36"/>
        </w:rPr>
        <w:t>His mother died when he was 9. His first love died when he was a young man. Later, three of his four children died in childhood. His wife may have been affected by mental illness, and he himself is believed to have suffered from what we would now call clinical depression.</w:t>
      </w:r>
      <w:r w:rsidR="00D87045">
        <w:rPr>
          <w:rFonts w:ascii="Arial" w:hAnsi="Arial" w:cs="Arial"/>
          <w:color w:val="2D2D2D"/>
          <w:sz w:val="36"/>
          <w:szCs w:val="36"/>
        </w:rPr>
        <w:t xml:space="preserve"> The media often described him as </w:t>
      </w:r>
      <w:r w:rsidR="008D4CCA">
        <w:rPr>
          <w:rFonts w:ascii="Arial" w:hAnsi="Arial" w:cs="Arial"/>
          <w:color w:val="2D2D2D"/>
          <w:sz w:val="36"/>
          <w:szCs w:val="36"/>
        </w:rPr>
        <w:t xml:space="preserve">a hick from the backwoods. </w:t>
      </w:r>
      <w:r w:rsidR="008D3032">
        <w:rPr>
          <w:rFonts w:ascii="Arial" w:hAnsi="Arial" w:cs="Arial"/>
          <w:color w:val="2D2D2D"/>
          <w:sz w:val="36"/>
          <w:szCs w:val="36"/>
        </w:rPr>
        <w:t xml:space="preserve">He was rejected by the society folks of the day because he was from Illinois, an uncultured frontier. </w:t>
      </w:r>
      <w:r w:rsidR="00C94768">
        <w:rPr>
          <w:rFonts w:ascii="Arial" w:hAnsi="Arial" w:cs="Arial"/>
          <w:color w:val="2D2D2D"/>
          <w:sz w:val="36"/>
          <w:szCs w:val="36"/>
        </w:rPr>
        <w:t>W</w:t>
      </w:r>
      <w:r w:rsidR="008D3032">
        <w:rPr>
          <w:rFonts w:ascii="Arial" w:hAnsi="Arial" w:cs="Arial"/>
          <w:color w:val="2D2D2D"/>
          <w:sz w:val="36"/>
          <w:szCs w:val="36"/>
        </w:rPr>
        <w:t>hen he was elected, the country divided</w:t>
      </w:r>
      <w:r w:rsidR="00951378">
        <w:rPr>
          <w:rFonts w:ascii="Arial" w:hAnsi="Arial" w:cs="Arial"/>
          <w:color w:val="2D2D2D"/>
          <w:sz w:val="36"/>
          <w:szCs w:val="36"/>
        </w:rPr>
        <w:t xml:space="preserve"> and the civil war began.</w:t>
      </w:r>
      <w:r w:rsidR="00B63977">
        <w:rPr>
          <w:rFonts w:ascii="Arial" w:hAnsi="Arial" w:cs="Arial"/>
          <w:color w:val="2D2D2D"/>
          <w:sz w:val="36"/>
          <w:szCs w:val="36"/>
        </w:rPr>
        <w:t xml:space="preserve"> During the war, his popularity increased, but just a few days after the war ended, he was killed. The nation united around their grief for him.</w:t>
      </w:r>
    </w:p>
    <w:p w14:paraId="74DAC0C2" w14:textId="77777777" w:rsidR="00BF33E4" w:rsidRDefault="00BF33E4" w:rsidP="003918AE">
      <w:pPr>
        <w:pStyle w:val="text"/>
        <w:shd w:val="clear" w:color="auto" w:fill="FFFFFF"/>
        <w:spacing w:before="0" w:beforeAutospacing="0" w:after="0" w:afterAutospacing="0"/>
        <w:textAlignment w:val="baseline"/>
        <w:rPr>
          <w:rFonts w:ascii="Arial" w:hAnsi="Arial" w:cs="Arial"/>
          <w:color w:val="2D2D2D"/>
          <w:sz w:val="36"/>
          <w:szCs w:val="36"/>
        </w:rPr>
      </w:pPr>
    </w:p>
    <w:p w14:paraId="19948FE4" w14:textId="1578FD81" w:rsidR="003918AE" w:rsidRDefault="003918AE" w:rsidP="003918AE">
      <w:pPr>
        <w:pStyle w:val="text"/>
        <w:shd w:val="clear" w:color="auto" w:fill="FFFFFF"/>
        <w:spacing w:before="0" w:beforeAutospacing="0" w:after="0" w:afterAutospacing="0"/>
        <w:textAlignment w:val="baseline"/>
        <w:rPr>
          <w:rFonts w:ascii="Arial" w:hAnsi="Arial" w:cs="Arial"/>
          <w:color w:val="2D2D2D"/>
          <w:sz w:val="36"/>
          <w:szCs w:val="36"/>
        </w:rPr>
      </w:pPr>
      <w:r>
        <w:rPr>
          <w:rFonts w:ascii="Arial" w:hAnsi="Arial" w:cs="Arial"/>
          <w:color w:val="2D2D2D"/>
          <w:sz w:val="36"/>
          <w:szCs w:val="36"/>
        </w:rPr>
        <w:t xml:space="preserve">Lincoln was such an effective leader during this great crisis because his acquaintance with sorrow and hardship had prepared him for the kind of self-sacrifice his presidency would require. </w:t>
      </w:r>
      <w:r w:rsidR="00BF33E4">
        <w:rPr>
          <w:rFonts w:ascii="Arial" w:hAnsi="Arial" w:cs="Arial"/>
          <w:color w:val="2D2D2D"/>
          <w:sz w:val="36"/>
          <w:szCs w:val="36"/>
        </w:rPr>
        <w:t>No matter what happened to Lincoln in his life and death, God was with him and God bought something good from that.</w:t>
      </w:r>
      <w:r w:rsidR="005946CE">
        <w:rPr>
          <w:rStyle w:val="EndnoteReference"/>
          <w:rFonts w:ascii="Arial" w:hAnsi="Arial" w:cs="Arial"/>
          <w:color w:val="2D2D2D"/>
          <w:sz w:val="36"/>
          <w:szCs w:val="36"/>
        </w:rPr>
        <w:endnoteReference w:id="3"/>
      </w:r>
    </w:p>
    <w:p w14:paraId="334F406A" w14:textId="0267015F" w:rsidR="00BF33E4" w:rsidRDefault="00BF33E4" w:rsidP="003918AE">
      <w:pPr>
        <w:pStyle w:val="text"/>
        <w:shd w:val="clear" w:color="auto" w:fill="FFFFFF"/>
        <w:spacing w:before="0" w:beforeAutospacing="0" w:after="0" w:afterAutospacing="0"/>
        <w:textAlignment w:val="baseline"/>
        <w:rPr>
          <w:rFonts w:ascii="Arial" w:hAnsi="Arial" w:cs="Arial"/>
          <w:color w:val="2D2D2D"/>
          <w:sz w:val="36"/>
          <w:szCs w:val="36"/>
        </w:rPr>
      </w:pPr>
    </w:p>
    <w:p w14:paraId="44AC4B57" w14:textId="67C68204" w:rsidR="00BF33E4" w:rsidRDefault="00BF33E4" w:rsidP="003918AE">
      <w:pPr>
        <w:pStyle w:val="text"/>
        <w:shd w:val="clear" w:color="auto" w:fill="FFFFFF"/>
        <w:spacing w:before="0" w:beforeAutospacing="0" w:after="0" w:afterAutospacing="0"/>
        <w:textAlignment w:val="baseline"/>
        <w:rPr>
          <w:rFonts w:ascii="Arial" w:hAnsi="Arial" w:cs="Arial"/>
          <w:color w:val="2D2D2D"/>
          <w:sz w:val="36"/>
          <w:szCs w:val="36"/>
        </w:rPr>
      </w:pPr>
      <w:r>
        <w:rPr>
          <w:rFonts w:ascii="Arial" w:hAnsi="Arial" w:cs="Arial"/>
          <w:color w:val="2D2D2D"/>
          <w:sz w:val="36"/>
          <w:szCs w:val="36"/>
        </w:rPr>
        <w:t>We all have those times when our Temple crumbles.</w:t>
      </w:r>
      <w:r w:rsidR="00131F58">
        <w:rPr>
          <w:rFonts w:ascii="Arial" w:hAnsi="Arial" w:cs="Arial"/>
          <w:color w:val="2D2D2D"/>
          <w:sz w:val="36"/>
          <w:szCs w:val="36"/>
        </w:rPr>
        <w:t xml:space="preserve"> When </w:t>
      </w:r>
      <w:r w:rsidR="00130622">
        <w:rPr>
          <w:rFonts w:ascii="Arial" w:hAnsi="Arial" w:cs="Arial"/>
          <w:color w:val="2D2D2D"/>
          <w:sz w:val="36"/>
          <w:szCs w:val="36"/>
        </w:rPr>
        <w:t>our Temple crumbles</w:t>
      </w:r>
      <w:bookmarkStart w:id="0" w:name="_GoBack"/>
      <w:bookmarkEnd w:id="0"/>
      <w:r w:rsidR="00131F58">
        <w:rPr>
          <w:rFonts w:ascii="Arial" w:hAnsi="Arial" w:cs="Arial"/>
          <w:color w:val="2D2D2D"/>
          <w:sz w:val="36"/>
          <w:szCs w:val="36"/>
        </w:rPr>
        <w:t>, God endures.</w:t>
      </w:r>
    </w:p>
    <w:p w14:paraId="6327CCFC" w14:textId="77777777" w:rsidR="00BF33E4" w:rsidRDefault="00BF33E4" w:rsidP="003918AE">
      <w:pPr>
        <w:pStyle w:val="text"/>
        <w:shd w:val="clear" w:color="auto" w:fill="FFFFFF"/>
        <w:spacing w:before="0" w:beforeAutospacing="0" w:after="0" w:afterAutospacing="0"/>
        <w:textAlignment w:val="baseline"/>
        <w:rPr>
          <w:rFonts w:ascii="Arial" w:hAnsi="Arial" w:cs="Arial"/>
          <w:color w:val="2D2D2D"/>
          <w:sz w:val="22"/>
          <w:szCs w:val="22"/>
        </w:rPr>
      </w:pPr>
    </w:p>
    <w:p w14:paraId="1D6CD6A0" w14:textId="77777777" w:rsidR="00893151" w:rsidRPr="00893151" w:rsidRDefault="00893151" w:rsidP="00893151">
      <w:pPr>
        <w:autoSpaceDE w:val="0"/>
        <w:autoSpaceDN w:val="0"/>
        <w:adjustRightInd w:val="0"/>
        <w:spacing w:after="0" w:line="240" w:lineRule="auto"/>
        <w:ind w:right="360" w:firstLine="360"/>
        <w:rPr>
          <w:rFonts w:ascii="Arial" w:hAnsi="Arial" w:cs="Arial"/>
          <w:sz w:val="36"/>
          <w:szCs w:val="36"/>
        </w:rPr>
      </w:pPr>
    </w:p>
    <w:p w14:paraId="61B3F462" w14:textId="77777777" w:rsidR="00893151" w:rsidRPr="00893151" w:rsidRDefault="00893151" w:rsidP="00ED6673">
      <w:pPr>
        <w:autoSpaceDE w:val="0"/>
        <w:autoSpaceDN w:val="0"/>
        <w:adjustRightInd w:val="0"/>
        <w:spacing w:after="0" w:line="240" w:lineRule="auto"/>
        <w:ind w:left="360" w:right="360"/>
        <w:rPr>
          <w:rFonts w:ascii="Arial" w:hAnsi="Arial" w:cs="Arial"/>
          <w:sz w:val="36"/>
          <w:szCs w:val="36"/>
        </w:rPr>
      </w:pPr>
    </w:p>
    <w:p w14:paraId="731F52DB" w14:textId="77777777" w:rsidR="00ED6673" w:rsidRDefault="00ED6673" w:rsidP="00ED6673">
      <w:pPr>
        <w:autoSpaceDE w:val="0"/>
        <w:autoSpaceDN w:val="0"/>
        <w:adjustRightInd w:val="0"/>
        <w:spacing w:after="0" w:line="240" w:lineRule="auto"/>
        <w:ind w:left="720"/>
        <w:rPr>
          <w:rFonts w:ascii="Times New Roman" w:hAnsi="Times New Roman" w:cs="Times New Roman"/>
          <w:sz w:val="20"/>
          <w:szCs w:val="20"/>
        </w:rPr>
      </w:pPr>
    </w:p>
    <w:p w14:paraId="1895467D" w14:textId="2492E5AD" w:rsidR="00621C82" w:rsidRPr="00ED6673" w:rsidRDefault="00621C82">
      <w:pPr>
        <w:rPr>
          <w:rFonts w:ascii="Arial" w:hAnsi="Arial" w:cs="Arial"/>
          <w:sz w:val="36"/>
          <w:szCs w:val="36"/>
        </w:rPr>
      </w:pPr>
    </w:p>
    <w:sectPr w:rsidR="00621C82" w:rsidRPr="00ED66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BE97" w14:textId="77777777" w:rsidR="00893151" w:rsidRDefault="00893151" w:rsidP="00893151">
      <w:pPr>
        <w:spacing w:after="0" w:line="240" w:lineRule="auto"/>
      </w:pPr>
      <w:r>
        <w:separator/>
      </w:r>
    </w:p>
  </w:endnote>
  <w:endnote w:type="continuationSeparator" w:id="0">
    <w:p w14:paraId="53DB64D8" w14:textId="77777777" w:rsidR="00893151" w:rsidRDefault="00893151" w:rsidP="00893151">
      <w:pPr>
        <w:spacing w:after="0" w:line="240" w:lineRule="auto"/>
      </w:pPr>
      <w:r>
        <w:continuationSeparator/>
      </w:r>
    </w:p>
  </w:endnote>
  <w:endnote w:id="1">
    <w:p w14:paraId="783234E4" w14:textId="5CAFBE14" w:rsidR="00893151" w:rsidRPr="005F3410" w:rsidRDefault="00893151" w:rsidP="00425E38">
      <w:pPr>
        <w:spacing w:after="0"/>
        <w:rPr>
          <w:rFonts w:ascii="Calibri" w:hAnsi="Calibri" w:cs="Calibri"/>
          <w:sz w:val="20"/>
          <w:szCs w:val="20"/>
        </w:rPr>
      </w:pPr>
      <w:r>
        <w:rPr>
          <w:rStyle w:val="EndnoteReference"/>
        </w:rPr>
        <w:endnoteRef/>
      </w:r>
      <w:r>
        <w:t xml:space="preserve"> </w:t>
      </w:r>
      <w:r w:rsidRPr="005F3410">
        <w:rPr>
          <w:rFonts w:ascii="Calibri" w:hAnsi="Calibri" w:cs="Calibri"/>
          <w:sz w:val="20"/>
          <w:szCs w:val="20"/>
        </w:rPr>
        <w:t xml:space="preserve">Culpepper, R. A. (1994–2004). </w:t>
      </w:r>
      <w:hyperlink r:id="rId1" w:history="1">
        <w:r w:rsidRPr="005F3410">
          <w:rPr>
            <w:rFonts w:ascii="Calibri" w:hAnsi="Calibri" w:cs="Calibri"/>
            <w:color w:val="0000FF"/>
            <w:sz w:val="20"/>
            <w:szCs w:val="20"/>
            <w:u w:val="single"/>
          </w:rPr>
          <w:t>The Gospel of Luke</w:t>
        </w:r>
      </w:hyperlink>
      <w:r w:rsidRPr="005F3410">
        <w:rPr>
          <w:rFonts w:ascii="Calibri" w:hAnsi="Calibri" w:cs="Calibri"/>
          <w:sz w:val="20"/>
          <w:szCs w:val="20"/>
        </w:rPr>
        <w:t xml:space="preserve">. In L. E. Keck (Ed.), </w:t>
      </w:r>
      <w:r w:rsidRPr="005F3410">
        <w:rPr>
          <w:rFonts w:ascii="Calibri" w:hAnsi="Calibri" w:cs="Calibri"/>
          <w:i/>
          <w:sz w:val="20"/>
          <w:szCs w:val="20"/>
        </w:rPr>
        <w:t>New Interpreter’s Bible</w:t>
      </w:r>
      <w:r w:rsidRPr="005F3410">
        <w:rPr>
          <w:rFonts w:ascii="Calibri" w:hAnsi="Calibri" w:cs="Calibri"/>
          <w:sz w:val="20"/>
          <w:szCs w:val="20"/>
        </w:rPr>
        <w:t xml:space="preserve"> (Vol. 9, pp. 398–399). Nashville: Abingdon Press.</w:t>
      </w:r>
    </w:p>
  </w:endnote>
  <w:endnote w:id="2">
    <w:p w14:paraId="547A2BFA" w14:textId="515E5C41" w:rsidR="008645CD" w:rsidRPr="005F3410" w:rsidRDefault="008645CD" w:rsidP="005F3410">
      <w:pPr>
        <w:spacing w:after="0" w:line="240" w:lineRule="auto"/>
        <w:textAlignment w:val="baseline"/>
        <w:rPr>
          <w:rFonts w:ascii="Calibri" w:hAnsi="Calibri" w:cs="Calibri"/>
          <w:sz w:val="20"/>
          <w:szCs w:val="20"/>
        </w:rPr>
      </w:pPr>
      <w:r w:rsidRPr="005F3410">
        <w:rPr>
          <w:rStyle w:val="EndnoteReference"/>
          <w:rFonts w:ascii="Calibri" w:hAnsi="Calibri" w:cs="Calibri"/>
          <w:sz w:val="20"/>
          <w:szCs w:val="20"/>
        </w:rPr>
        <w:endnoteRef/>
      </w:r>
      <w:r w:rsidRPr="005F3410">
        <w:rPr>
          <w:rFonts w:ascii="Calibri" w:hAnsi="Calibri" w:cs="Calibri"/>
          <w:sz w:val="20"/>
          <w:szCs w:val="20"/>
        </w:rPr>
        <w:t xml:space="preserve"> </w:t>
      </w:r>
      <w:r w:rsidR="00425E38" w:rsidRPr="005F3410">
        <w:rPr>
          <w:rFonts w:ascii="Calibri" w:eastAsia="Times New Roman" w:hAnsi="Calibri" w:cs="Calibri"/>
          <w:i/>
          <w:iCs/>
          <w:color w:val="2D2D2D"/>
          <w:sz w:val="20"/>
          <w:szCs w:val="20"/>
          <w:bdr w:val="none" w:sz="0" w:space="0" w:color="auto" w:frame="1"/>
          <w:shd w:val="clear" w:color="auto" w:fill="FFFFFF"/>
        </w:rPr>
        <w:t>Margaret Clarkson in "The Banner" (Nov. 19, 1984), Christianity Today, Vol. 32, no. 18.</w:t>
      </w:r>
    </w:p>
  </w:endnote>
  <w:endnote w:id="3">
    <w:p w14:paraId="5DA203B2" w14:textId="33D3642B" w:rsidR="005946CE" w:rsidRDefault="005946CE">
      <w:pPr>
        <w:pStyle w:val="EndnoteText"/>
      </w:pPr>
      <w:r w:rsidRPr="005F3410">
        <w:rPr>
          <w:rStyle w:val="EndnoteReference"/>
          <w:rFonts w:ascii="Calibri" w:hAnsi="Calibri" w:cs="Calibri"/>
        </w:rPr>
        <w:endnoteRef/>
      </w:r>
      <w:r w:rsidRPr="005F3410">
        <w:rPr>
          <w:rFonts w:ascii="Calibri" w:hAnsi="Calibri" w:cs="Calibri"/>
        </w:rPr>
        <w:t xml:space="preserve"> Found on PreachingToday.com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2FE9" w14:textId="77777777" w:rsidR="00893151" w:rsidRDefault="00893151" w:rsidP="00893151">
      <w:pPr>
        <w:spacing w:after="0" w:line="240" w:lineRule="auto"/>
      </w:pPr>
      <w:r>
        <w:separator/>
      </w:r>
    </w:p>
  </w:footnote>
  <w:footnote w:type="continuationSeparator" w:id="0">
    <w:p w14:paraId="79D0ACB4" w14:textId="77777777" w:rsidR="00893151" w:rsidRDefault="00893151" w:rsidP="00893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73"/>
    <w:rsid w:val="00046184"/>
    <w:rsid w:val="000504A0"/>
    <w:rsid w:val="00065EB3"/>
    <w:rsid w:val="00077782"/>
    <w:rsid w:val="001202AA"/>
    <w:rsid w:val="00130622"/>
    <w:rsid w:val="00131F58"/>
    <w:rsid w:val="001445E7"/>
    <w:rsid w:val="00146B1D"/>
    <w:rsid w:val="00147890"/>
    <w:rsid w:val="00170C76"/>
    <w:rsid w:val="00194FB2"/>
    <w:rsid w:val="001B6254"/>
    <w:rsid w:val="002244F3"/>
    <w:rsid w:val="002A5B13"/>
    <w:rsid w:val="00305465"/>
    <w:rsid w:val="0031586D"/>
    <w:rsid w:val="00365665"/>
    <w:rsid w:val="00380615"/>
    <w:rsid w:val="003918AE"/>
    <w:rsid w:val="003A5C4B"/>
    <w:rsid w:val="003D7F72"/>
    <w:rsid w:val="003F52F0"/>
    <w:rsid w:val="004030F0"/>
    <w:rsid w:val="00410855"/>
    <w:rsid w:val="00425E38"/>
    <w:rsid w:val="00426AA5"/>
    <w:rsid w:val="004600D5"/>
    <w:rsid w:val="004C31EB"/>
    <w:rsid w:val="004D6C28"/>
    <w:rsid w:val="005470C3"/>
    <w:rsid w:val="005946CE"/>
    <w:rsid w:val="005A0491"/>
    <w:rsid w:val="005C0884"/>
    <w:rsid w:val="005F3410"/>
    <w:rsid w:val="00621C82"/>
    <w:rsid w:val="006810C6"/>
    <w:rsid w:val="006A269B"/>
    <w:rsid w:val="006A4946"/>
    <w:rsid w:val="006B1FFB"/>
    <w:rsid w:val="006C1E3E"/>
    <w:rsid w:val="007D2FD7"/>
    <w:rsid w:val="008645CD"/>
    <w:rsid w:val="008926A3"/>
    <w:rsid w:val="00893151"/>
    <w:rsid w:val="008D3032"/>
    <w:rsid w:val="008D4CCA"/>
    <w:rsid w:val="0091639E"/>
    <w:rsid w:val="0091696C"/>
    <w:rsid w:val="00951378"/>
    <w:rsid w:val="009679BB"/>
    <w:rsid w:val="009C40EF"/>
    <w:rsid w:val="00A05B4C"/>
    <w:rsid w:val="00A4394E"/>
    <w:rsid w:val="00AA5D27"/>
    <w:rsid w:val="00AB6B41"/>
    <w:rsid w:val="00B5702C"/>
    <w:rsid w:val="00B63977"/>
    <w:rsid w:val="00B91789"/>
    <w:rsid w:val="00BA26D2"/>
    <w:rsid w:val="00BA27CD"/>
    <w:rsid w:val="00BF33E4"/>
    <w:rsid w:val="00C551F7"/>
    <w:rsid w:val="00C56B87"/>
    <w:rsid w:val="00C94768"/>
    <w:rsid w:val="00CB75A2"/>
    <w:rsid w:val="00D87045"/>
    <w:rsid w:val="00DC64DF"/>
    <w:rsid w:val="00E5521C"/>
    <w:rsid w:val="00ED6673"/>
    <w:rsid w:val="00F05AF1"/>
    <w:rsid w:val="00F4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C655"/>
  <w15:chartTrackingRefBased/>
  <w15:docId w15:val="{9D71AAB2-6898-4C45-8E1F-D2A6BB67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931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151"/>
    <w:rPr>
      <w:sz w:val="20"/>
      <w:szCs w:val="20"/>
    </w:rPr>
  </w:style>
  <w:style w:type="character" w:styleId="EndnoteReference">
    <w:name w:val="endnote reference"/>
    <w:basedOn w:val="DefaultParagraphFont"/>
    <w:uiPriority w:val="99"/>
    <w:semiHidden/>
    <w:unhideWhenUsed/>
    <w:rsid w:val="00893151"/>
    <w:rPr>
      <w:vertAlign w:val="superscript"/>
    </w:rPr>
  </w:style>
  <w:style w:type="paragraph" w:customStyle="1" w:styleId="text">
    <w:name w:val="text"/>
    <w:basedOn w:val="Normal"/>
    <w:rsid w:val="00D87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ref.ly/logosres/nibab?ref=Bible.Lk21.5&amp;off=468&amp;ctx=nes+and+adornments.+~Josephus+is+even+m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579A-B46A-4CA9-98CC-01D2BBEF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72</cp:revision>
  <dcterms:created xsi:type="dcterms:W3CDTF">2019-11-16T22:27:00Z</dcterms:created>
  <dcterms:modified xsi:type="dcterms:W3CDTF">2019-11-16T23:32:00Z</dcterms:modified>
</cp:coreProperties>
</file>